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  <w:rPr>
          <w:b/>
          <w:bCs/>
        </w:rPr>
      </w:pPr>
      <w:r>
        <w:tab/>
      </w:r>
      <w:r>
        <w:rPr>
          <w:b/>
          <w:bCs/>
          <w:u w:val="single"/>
        </w:rPr>
        <w:t>MOTION FOR SPEEDY TRIAL</w:t>
      </w:r>
    </w:p>
    <w:p w:rsidR="00DD5693" w:rsidRDefault="00DD5693" w:rsidP="00DD5693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rPr>
          <w:b/>
          <w:bCs/>
        </w:rPr>
        <w:tab/>
        <w:t>(ONE TERM RULE)</w:t>
      </w:r>
      <w:r>
        <w:rPr>
          <w:b/>
          <w:bCs/>
        </w:rPr>
        <w:fldChar w:fldCharType="begin"/>
      </w:r>
      <w:r>
        <w:rPr>
          <w:b/>
          <w:bCs/>
        </w:rPr>
        <w:instrText>tc \l2 "</w:instrText>
      </w:r>
      <w:r>
        <w:rPr>
          <w:b/>
          <w:bCs/>
          <w:u w:val="single"/>
        </w:rPr>
        <w:instrText>MOTION FOR SPEEDY TRIAL</w:instrText>
      </w:r>
      <w:r>
        <w:rPr>
          <w:b/>
          <w:bCs/>
        </w:rPr>
        <w:tab/>
        <w:instrText>(ONE TERM RULE)</w:instrText>
      </w:r>
      <w:r>
        <w:rPr>
          <w:b/>
          <w:bCs/>
        </w:rPr>
        <w:fldChar w:fldCharType="end"/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pursuant to West Virginia Code, § 62-3-1, as amended, and </w:t>
      </w:r>
      <w:r>
        <w:rPr>
          <w:u w:val="single"/>
        </w:rPr>
        <w:t>Keller v. Ferguson</w:t>
      </w:r>
      <w:r>
        <w:t>, 177 W.Va. 616, 355 S.E.2d 405 (1987), moved the court for a trial on the captioned matter within the present term of the court.</w: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In support of this motion, counsel asserts that the Defendant was indicted in the [ </w:t>
      </w:r>
      <w:r>
        <w:rPr>
          <w:i/>
          <w:iCs/>
        </w:rPr>
        <w:t xml:space="preserve">name of </w:t>
      </w:r>
      <w:proofErr w:type="gramStart"/>
      <w:r>
        <w:rPr>
          <w:i/>
          <w:iCs/>
        </w:rPr>
        <w:t>term</w:t>
      </w:r>
      <w:r>
        <w:t xml:space="preserve"> ]</w:t>
      </w:r>
      <w:proofErr w:type="gramEnd"/>
      <w:r>
        <w:t xml:space="preserve"> term of the circuit court, and pursuant to </w:t>
      </w:r>
      <w:r>
        <w:rPr>
          <w:u w:val="single"/>
        </w:rPr>
        <w:t>Keller v. Ferguson</w:t>
      </w:r>
      <w:r>
        <w:t xml:space="preserve"> would by this motion request a trial within the same term of court.</w: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E772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DD5693" w:rsidRDefault="00DD5693" w:rsidP="00DD569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:rsidR="005009A7" w:rsidRDefault="00DD5693">
      <w:bookmarkStart w:id="0" w:name="_GoBack"/>
      <w:bookmarkEnd w:id="0"/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93"/>
    <w:rsid w:val="000839E5"/>
    <w:rsid w:val="00087A52"/>
    <w:rsid w:val="00656BE9"/>
    <w:rsid w:val="008F5753"/>
    <w:rsid w:val="00A0185D"/>
    <w:rsid w:val="00DD5693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2543F-0E2D-4722-9436-93B89A87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69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2017-11-17T19:23:00Z</dcterms:created>
  <dcterms:modified xsi:type="dcterms:W3CDTF">2017-11-17T19:23:00Z</dcterms:modified>
</cp:coreProperties>
</file>