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279" w:rsidRDefault="00B56279" w:rsidP="00B56279">
      <w:pPr>
        <w:tabs>
          <w:tab w:val="center" w:pos="46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  <w:r>
        <w:t>STATE OF WEST VIRGINIA,</w:t>
      </w: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tabs>
          <w:tab w:val="left" w:pos="-14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B56279" w:rsidRDefault="00B56279" w:rsidP="00B56279">
      <w:pPr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B56279" w:rsidRDefault="00B56279" w:rsidP="00B56279">
      <w:pPr>
        <w:ind w:firstLine="2160"/>
        <w:jc w:val="both"/>
      </w:pPr>
      <w:r>
        <w:t>DEFENDANT.</w:t>
      </w: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tabs>
          <w:tab w:val="center" w:pos="4680"/>
        </w:tabs>
        <w:jc w:val="both"/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>MOTION TO DISCLOSE MATTERS</w:t>
      </w:r>
    </w:p>
    <w:p w:rsidR="00B56279" w:rsidRDefault="00B56279" w:rsidP="00B56279">
      <w:pPr>
        <w:tabs>
          <w:tab w:val="center" w:pos="4680"/>
        </w:tabs>
        <w:jc w:val="both"/>
      </w:pPr>
      <w:r>
        <w:rPr>
          <w:b/>
          <w:bCs/>
        </w:rPr>
        <w:tab/>
      </w:r>
      <w:r>
        <w:rPr>
          <w:b/>
          <w:bCs/>
          <w:u w:val="single"/>
        </w:rPr>
        <w:t>OCCURRING BEFORE THE GRAND JURY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DISCLOSE MATTERS</w:instrText>
      </w:r>
      <w:r>
        <w:rPr>
          <w:b/>
          <w:bCs/>
        </w:rPr>
        <w:tab/>
      </w:r>
      <w:r>
        <w:rPr>
          <w:b/>
          <w:bCs/>
          <w:u w:val="single"/>
        </w:rPr>
        <w:instrText>OCCURRING BEFORE THE GRAND JURY</w:instrText>
      </w:r>
      <w:r>
        <w:rPr>
          <w:u w:val="single"/>
        </w:rPr>
        <w:fldChar w:fldCharType="end"/>
      </w:r>
    </w:p>
    <w:p w:rsidR="00B56279" w:rsidRDefault="00B56279" w:rsidP="00B56279">
      <w:pPr>
        <w:jc w:val="both"/>
      </w:pPr>
    </w:p>
    <w:p w:rsidR="00B56279" w:rsidRDefault="00B56279" w:rsidP="00B56279">
      <w:pPr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6(e)(3)(C)(ii) of the West Virginia Rules of Criminal Procedure, to order disclosure of matters occurring before the grand jury.</w:t>
      </w:r>
    </w:p>
    <w:p w:rsidR="00B56279" w:rsidRDefault="00B56279" w:rsidP="00B56279">
      <w:pPr>
        <w:spacing w:line="480" w:lineRule="auto"/>
        <w:ind w:firstLine="720"/>
        <w:jc w:val="both"/>
      </w:pPr>
      <w:r>
        <w:t xml:space="preserve">In support of said motion, Counsel asserts that the following matters which occurred before the grand jury may constitute grounds for dismissal of the indictment herein: [ </w:t>
      </w:r>
      <w:r>
        <w:rPr>
          <w:i/>
          <w:iCs/>
        </w:rPr>
        <w:t xml:space="preserve">state specific grounds for disclosure of grand jury </w:t>
      </w:r>
      <w:proofErr w:type="gramStart"/>
      <w:r>
        <w:rPr>
          <w:i/>
          <w:iCs/>
        </w:rPr>
        <w:t>matters</w:t>
      </w:r>
      <w:r>
        <w:t xml:space="preserve"> ]</w:t>
      </w:r>
      <w:proofErr w:type="gramEnd"/>
      <w:r>
        <w:t>.</w:t>
      </w:r>
    </w:p>
    <w:p w:rsidR="00B56279" w:rsidRDefault="00B56279" w:rsidP="00B56279">
      <w:pPr>
        <w:spacing w:line="480" w:lineRule="auto"/>
        <w:ind w:firstLine="720"/>
        <w:jc w:val="both"/>
      </w:pPr>
      <w:r>
        <w:t>Therefore, the Defendant requests that the Honorable Court order disclosure of the requested matters occurring before the grand jury.</w:t>
      </w:r>
    </w:p>
    <w:p w:rsidR="00B56279" w:rsidRDefault="00B56279" w:rsidP="00B56279">
      <w:pPr>
        <w:jc w:val="both"/>
      </w:pPr>
    </w:p>
    <w:p w:rsidR="00B56279" w:rsidRDefault="00B56279" w:rsidP="00B56279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B56279" w:rsidRDefault="00B56279" w:rsidP="00B56279">
      <w:pPr>
        <w:ind w:firstLine="5760"/>
        <w:jc w:val="both"/>
      </w:pPr>
      <w:r>
        <w:t>By Counsel</w:t>
      </w: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jc w:val="both"/>
      </w:pPr>
    </w:p>
    <w:p w:rsidR="00B56279" w:rsidRDefault="00B56279" w:rsidP="00B56279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AFBCCCA" wp14:editId="18EC26FE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3810" r="0" b="31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AB3F2" id="Rectangle 26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B56279" w:rsidRDefault="00B56279" w:rsidP="00B56279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B56279" w:rsidRDefault="00B56279" w:rsidP="00B56279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B56279" w:rsidRDefault="00B56279" w:rsidP="00B56279">
      <w:pPr>
        <w:jc w:val="both"/>
      </w:pPr>
      <w:r>
        <w:t>Counsel for Defendant</w:t>
      </w:r>
    </w:p>
    <w:p w:rsidR="00B56279" w:rsidRDefault="00B56279" w:rsidP="00B56279">
      <w:pPr>
        <w:jc w:val="both"/>
      </w:pPr>
      <w:bookmarkStart w:id="0" w:name="_GoBack"/>
      <w:bookmarkEnd w:id="0"/>
    </w:p>
    <w:sectPr w:rsidR="00B56279" w:rsidSect="00B56279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247F1B"/>
    <w:rsid w:val="003E7A07"/>
    <w:rsid w:val="00656BE9"/>
    <w:rsid w:val="00796991"/>
    <w:rsid w:val="00874B49"/>
    <w:rsid w:val="008F5753"/>
    <w:rsid w:val="009352F7"/>
    <w:rsid w:val="00A0185D"/>
    <w:rsid w:val="00B56279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799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2017-11-16T20:44:00Z</dcterms:created>
  <dcterms:modified xsi:type="dcterms:W3CDTF">2017-11-16T20:44:00Z</dcterms:modified>
</cp:coreProperties>
</file>