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[</w:t>
      </w:r>
      <w:r>
        <w:rPr>
          <w:i/>
          <w:iCs/>
        </w:rPr>
        <w:t xml:space="preserve"> 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FOR BIFURCATED TRIAL</w:t>
      </w:r>
      <w:r>
        <w:rPr>
          <w:b/>
          <w:bCs/>
        </w:rPr>
        <w:t xml:space="preserve"> [Mercy Issue]</w:t>
      </w:r>
      <w:r>
        <w:fldChar w:fldCharType="begin"/>
      </w:r>
      <w:r>
        <w:instrText>tc \l2 "</w:instrText>
      </w:r>
      <w:r>
        <w:rPr>
          <w:b/>
          <w:bCs/>
          <w:u w:val="single"/>
        </w:rPr>
        <w:instrText>MOTION FOR BIFURCATED TRIAL</w:instrText>
      </w:r>
      <w:r>
        <w:rPr>
          <w:b/>
          <w:bCs/>
        </w:rPr>
        <w:instrText xml:space="preserve"> [Mercy Issue]</w:instrText>
      </w:r>
      <w:r>
        <w:fldChar w:fldCharType="end"/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 xml:space="preserve">name </w:t>
      </w:r>
      <w:r>
        <w:t>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West Virginia Code, § 62-3-15, as amended, and </w:t>
      </w:r>
      <w:r>
        <w:rPr>
          <w:u w:val="single"/>
        </w:rPr>
        <w:t xml:space="preserve">State v. </w:t>
      </w:r>
      <w:proofErr w:type="spellStart"/>
      <w:r>
        <w:rPr>
          <w:u w:val="single"/>
        </w:rPr>
        <w:t>Larock</w:t>
      </w:r>
      <w:proofErr w:type="spellEnd"/>
      <w:r>
        <w:t>, 196 W.Va. 294, 470 S.E.2d 613 (1996), for a bifurcated trial with respect to the issues of guilt and mercy.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this motion, Counsel asserts that a unitary trial on the issues of guilt and mercy in this matter would be unfairly prejudicial and fundamentally unfair for the following reasons: [ </w:t>
      </w:r>
      <w:r>
        <w:rPr>
          <w:i/>
          <w:iCs/>
        </w:rPr>
        <w:t xml:space="preserve">state reasons for bifurcation, with particular emphasis on why such reasons demonstrate the prejudicial effect of a unitary </w:t>
      </w:r>
      <w:proofErr w:type="gramStart"/>
      <w:r>
        <w:rPr>
          <w:i/>
          <w:iCs/>
        </w:rPr>
        <w:t>trial</w:t>
      </w:r>
      <w:r>
        <w:t xml:space="preserve"> ]</w:t>
      </w:r>
      <w:proofErr w:type="gramEnd"/>
      <w:r>
        <w:t>.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>Therefore, the Defendant requests that the Honorable Court conduct a bifurcated trial on the issue of guilt and mercy in the matter herein.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proofErr w:type="gramStart"/>
      <w:r>
        <w:rPr>
          <w:i/>
          <w:iCs/>
        </w:rPr>
        <w:t>defendant</w:t>
      </w:r>
      <w:r>
        <w:t xml:space="preserve"> ]</w:t>
      </w:r>
      <w:proofErr w:type="gramEnd"/>
      <w:r>
        <w:t>,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127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96697" id="Rectangle 1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bt5A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tab/>
      </w:r>
      <w:r>
        <w:tab/>
      </w:r>
      <w:r>
        <w:tab/>
      </w:r>
      <w:r>
        <w:tab/>
        <w:t>]</w:t>
      </w:r>
    </w:p>
    <w:p w:rsidR="00A66733" w:rsidRDefault="00A66733" w:rsidP="00A66733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</w:p>
    <w:p w:rsidR="005009A7" w:rsidRDefault="00A66733">
      <w:bookmarkStart w:id="0" w:name="_GoBack"/>
      <w:bookmarkEnd w:id="0"/>
    </w:p>
    <w:sectPr w:rsidR="0050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33"/>
    <w:rsid w:val="000839E5"/>
    <w:rsid w:val="00087A52"/>
    <w:rsid w:val="00656BE9"/>
    <w:rsid w:val="008F5753"/>
    <w:rsid w:val="00A0185D"/>
    <w:rsid w:val="00A66733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41EF9-A481-421C-AE54-378ADD6F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73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1</cp:revision>
  <dcterms:created xsi:type="dcterms:W3CDTF">2017-11-17T19:13:00Z</dcterms:created>
  <dcterms:modified xsi:type="dcterms:W3CDTF">2017-11-17T19:13:00Z</dcterms:modified>
</cp:coreProperties>
</file>