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1A5D" w14:textId="77777777" w:rsidR="000033E7" w:rsidRDefault="000033E7" w:rsidP="000033E7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</w:t>
      </w:r>
      <w:proofErr w:type="gramStart"/>
      <w:r>
        <w:t xml:space="preserve">[  </w:t>
      </w:r>
      <w:r>
        <w:rPr>
          <w:i/>
          <w:iCs/>
        </w:rPr>
        <w:t>county</w:t>
      </w:r>
      <w:proofErr w:type="gramEnd"/>
      <w:r>
        <w:rPr>
          <w:i/>
          <w:iCs/>
        </w:rPr>
        <w:t xml:space="preserve"> </w:t>
      </w:r>
      <w:r>
        <w:t xml:space="preserve"> ] COUNTY, WEST VIRGINIA</w:t>
      </w:r>
    </w:p>
    <w:p w14:paraId="24420215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3569E20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7CFCE878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D6F424D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04F3D72" w14:textId="77777777" w:rsidR="000033E7" w:rsidRDefault="00677ABE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proofErr w:type="gramStart"/>
      <w:r>
        <w:t>v.</w:t>
      </w:r>
      <w:r w:rsidR="000033E7">
        <w:t>.</w:t>
      </w:r>
      <w:proofErr w:type="gramEnd"/>
      <w:r w:rsidR="000033E7">
        <w:tab/>
      </w:r>
      <w:r w:rsidR="000033E7">
        <w:tab/>
      </w:r>
      <w:r w:rsidR="000033E7">
        <w:tab/>
      </w:r>
      <w:r w:rsidR="000033E7">
        <w:tab/>
      </w:r>
      <w:r w:rsidR="000033E7">
        <w:tab/>
      </w:r>
      <w:r w:rsidR="000033E7">
        <w:tab/>
      </w:r>
      <w:r w:rsidR="000033E7">
        <w:tab/>
      </w:r>
      <w:r w:rsidR="000033E7">
        <w:tab/>
        <w:t xml:space="preserve">CASE # [ </w:t>
      </w:r>
      <w:r w:rsidR="000033E7">
        <w:rPr>
          <w:i/>
          <w:iCs/>
        </w:rPr>
        <w:t>case number</w:t>
      </w:r>
      <w:r w:rsidR="000033E7">
        <w:t xml:space="preserve"> ]</w:t>
      </w:r>
    </w:p>
    <w:p w14:paraId="7AF4FE1A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proofErr w:type="gramStart"/>
      <w:r>
        <w:t>[</w:t>
      </w:r>
      <w:r>
        <w:rPr>
          <w:i/>
          <w:iCs/>
        </w:rPr>
        <w:t xml:space="preserve">  judge’s</w:t>
      </w:r>
      <w:proofErr w:type="gramEnd"/>
      <w:r>
        <w:rPr>
          <w:i/>
          <w:iCs/>
        </w:rPr>
        <w:t xml:space="preserve"> name  </w:t>
      </w:r>
      <w:r>
        <w:t>], JUDGE</w:t>
      </w:r>
    </w:p>
    <w:p w14:paraId="23C5146C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AAD4787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49DED25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proofErr w:type="gramStart"/>
      <w:r>
        <w:t xml:space="preserve">[  </w:t>
      </w:r>
      <w:r>
        <w:rPr>
          <w:i/>
          <w:iCs/>
        </w:rPr>
        <w:t>client’s</w:t>
      </w:r>
      <w:proofErr w:type="gramEnd"/>
      <w:r>
        <w:rPr>
          <w:i/>
          <w:iCs/>
        </w:rPr>
        <w:t xml:space="preserve"> name </w:t>
      </w:r>
      <w:r>
        <w:t xml:space="preserve"> ],</w:t>
      </w:r>
    </w:p>
    <w:p w14:paraId="799F7BE1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766065F7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B349F0D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CC6AC55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CCE2766" w14:textId="77777777" w:rsidR="000033E7" w:rsidRPr="00677ABE" w:rsidRDefault="000033E7" w:rsidP="000033E7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 w:rsidRPr="00677ABE">
        <w:rPr>
          <w:b/>
          <w:bCs/>
        </w:rPr>
        <w:t>MOTION FOR DISQUALIFICATION OF JUDGE</w:t>
      </w:r>
      <w:r w:rsidRPr="00677ABE">
        <w:fldChar w:fldCharType="begin"/>
      </w:r>
      <w:r w:rsidRPr="00677ABE">
        <w:instrText>tc \l2 "</w:instrText>
      </w:r>
      <w:r w:rsidRPr="00677ABE">
        <w:rPr>
          <w:b/>
          <w:bCs/>
        </w:rPr>
        <w:instrText>MOTION FOR DISQUALIFICATION OF JUDGE</w:instrText>
      </w:r>
      <w:r w:rsidRPr="00677ABE">
        <w:fldChar w:fldCharType="end"/>
      </w:r>
    </w:p>
    <w:p w14:paraId="1BCA4AD3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3AA5412B" w14:textId="34294763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</w:t>
      </w:r>
      <w:r w:rsidR="00677ABE">
        <w:t>comes</w:t>
      </w:r>
      <w:r>
        <w:t xml:space="preserve"> the Defendant, </w:t>
      </w:r>
      <w:proofErr w:type="gramStart"/>
      <w:r>
        <w:t xml:space="preserve">[ </w:t>
      </w:r>
      <w:r>
        <w:rPr>
          <w:i/>
          <w:iCs/>
        </w:rPr>
        <w:t xml:space="preserve"> name</w:t>
      </w:r>
      <w:proofErr w:type="gramEnd"/>
      <w:r>
        <w:rPr>
          <w:i/>
          <w:iCs/>
        </w:rPr>
        <w:t xml:space="preserve"> </w:t>
      </w:r>
      <w:r>
        <w:t xml:space="preserve"> ], by [ </w:t>
      </w:r>
      <w:r>
        <w:rPr>
          <w:i/>
          <w:iCs/>
        </w:rPr>
        <w:t xml:space="preserve"> his/her </w:t>
      </w:r>
      <w:r>
        <w:t xml:space="preserve"> ] Counsel, [  </w:t>
      </w:r>
      <w:r>
        <w:rPr>
          <w:i/>
          <w:iCs/>
        </w:rPr>
        <w:t xml:space="preserve">counsel’s name </w:t>
      </w:r>
      <w:r>
        <w:t xml:space="preserve"> ], and </w:t>
      </w:r>
      <w:r w:rsidR="00677ABE">
        <w:t>moves</w:t>
      </w:r>
      <w:r>
        <w:t xml:space="preserve"> the Honorable Court, pursuant to W</w:t>
      </w:r>
      <w:r w:rsidR="001A2FE5">
        <w:t>. V</w:t>
      </w:r>
      <w:bookmarkStart w:id="0" w:name="_GoBack"/>
      <w:r w:rsidR="001A2FE5" w:rsidRPr="001A2FE5">
        <w:rPr>
          <w:smallCaps/>
        </w:rPr>
        <w:t>a</w:t>
      </w:r>
      <w:bookmarkEnd w:id="0"/>
      <w:r w:rsidR="001A2FE5">
        <w:t>.</w:t>
      </w:r>
      <w:r>
        <w:t xml:space="preserve"> Code § 51-2-8, as amended, and Rule 17.01 of the </w:t>
      </w:r>
      <w:r w:rsidR="001A2FE5">
        <w:t>W. Va. T.C.R.</w:t>
      </w:r>
      <w:r>
        <w:t>, for disqualification of the judge assigned to the matter herein.</w:t>
      </w:r>
    </w:p>
    <w:p w14:paraId="70C1D128" w14:textId="4ED763F0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Counsel asserts the following:  [ </w:t>
      </w:r>
      <w:r>
        <w:rPr>
          <w:i/>
          <w:iCs/>
        </w:rPr>
        <w:t xml:space="preserve">state particular facts and rationale supporting the motion, including the specific provision of Canon </w:t>
      </w:r>
      <w:r w:rsidR="00B14A2D">
        <w:rPr>
          <w:i/>
          <w:iCs/>
        </w:rPr>
        <w:t xml:space="preserve">3 </w:t>
      </w:r>
      <w:r>
        <w:rPr>
          <w:i/>
          <w:iCs/>
        </w:rPr>
        <w:t>of the Code of Judicial Conduct asserted to be applicable</w:t>
      </w:r>
      <w:r>
        <w:t xml:space="preserve"> ].</w:t>
      </w:r>
    </w:p>
    <w:p w14:paraId="5681D0C2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Honorable Court grant this motion and refer the matter herein for assignment to another judge.</w:t>
      </w:r>
    </w:p>
    <w:p w14:paraId="4D328B9A" w14:textId="77777777" w:rsidR="000033E7" w:rsidRDefault="000033E7" w:rsidP="000033E7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72266B8" w14:textId="77777777" w:rsidR="00677ABE" w:rsidRDefault="00677ABE" w:rsidP="00677ABE">
      <w:pPr>
        <w:ind w:firstLine="480"/>
        <w:jc w:val="both"/>
      </w:pPr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DCB572A" w14:textId="77777777" w:rsidR="00677ABE" w:rsidRPr="00232DC8" w:rsidRDefault="00677ABE" w:rsidP="00677ABE">
      <w:pPr>
        <w:jc w:val="both"/>
      </w:pPr>
    </w:p>
    <w:p w14:paraId="2CDBDA8C" w14:textId="77777777" w:rsidR="00677ABE" w:rsidRDefault="00677ABE" w:rsidP="00677ABE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095C031B" w14:textId="77777777" w:rsidR="00677ABE" w:rsidRDefault="00677ABE" w:rsidP="00677ABE">
      <w:pPr>
        <w:ind w:firstLine="5760"/>
        <w:jc w:val="both"/>
      </w:pPr>
      <w:r>
        <w:t>By Counsel</w:t>
      </w:r>
    </w:p>
    <w:p w14:paraId="29EFD8E9" w14:textId="77777777" w:rsidR="00677ABE" w:rsidRDefault="00677ABE" w:rsidP="00677ABE">
      <w:pPr>
        <w:jc w:val="both"/>
      </w:pPr>
    </w:p>
    <w:p w14:paraId="71611BAA" w14:textId="77777777" w:rsidR="00677ABE" w:rsidRDefault="00677ABE" w:rsidP="00677ABE">
      <w:pPr>
        <w:jc w:val="both"/>
      </w:pPr>
    </w:p>
    <w:p w14:paraId="356F2B5D" w14:textId="77777777" w:rsidR="00677ABE" w:rsidRDefault="00677ABE" w:rsidP="00677ABE">
      <w:pPr>
        <w:jc w:val="both"/>
      </w:pPr>
    </w:p>
    <w:p w14:paraId="04DF6A20" w14:textId="77777777" w:rsidR="00677ABE" w:rsidRDefault="00677ABE" w:rsidP="00677ABE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36822D5" wp14:editId="6D0D0EE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D8C52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9F71137" w14:textId="77777777" w:rsidR="00677ABE" w:rsidRDefault="00677ABE" w:rsidP="00677ABE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665C184F" w14:textId="77777777" w:rsidR="00677ABE" w:rsidRDefault="00677ABE" w:rsidP="00677ABE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14:paraId="761D8AC7" w14:textId="77777777" w:rsidR="00677ABE" w:rsidRPr="003E7A07" w:rsidRDefault="00677ABE" w:rsidP="00677ABE">
      <w:pPr>
        <w:jc w:val="both"/>
      </w:pPr>
      <w:r>
        <w:t>Counsel for Defendant</w:t>
      </w:r>
    </w:p>
    <w:p w14:paraId="6661ECB3" w14:textId="77777777" w:rsidR="00677ABE" w:rsidRDefault="00677ABE" w:rsidP="00677ABE"/>
    <w:p w14:paraId="55C28B55" w14:textId="77777777" w:rsidR="005009A7" w:rsidRDefault="001A2FE5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3E7"/>
    <w:rsid w:val="000033E7"/>
    <w:rsid w:val="000839E5"/>
    <w:rsid w:val="00087A52"/>
    <w:rsid w:val="001A2FE5"/>
    <w:rsid w:val="00656BE9"/>
    <w:rsid w:val="00677ABE"/>
    <w:rsid w:val="008F5753"/>
    <w:rsid w:val="00A0185D"/>
    <w:rsid w:val="00B14A2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3BAE"/>
  <w15:docId w15:val="{79EF4304-659B-455E-8803-B366D25A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3E7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Bono, Henry T</dc:creator>
  <cp:lastModifiedBy>Evans, Robert F</cp:lastModifiedBy>
  <cp:revision>4</cp:revision>
  <dcterms:created xsi:type="dcterms:W3CDTF">2018-04-06T16:02:00Z</dcterms:created>
  <dcterms:modified xsi:type="dcterms:W3CDTF">2018-06-11T19:20:00Z</dcterms:modified>
</cp:coreProperties>
</file>