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F3E48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2A51CF5" w14:textId="77777777" w:rsidR="00F80751" w:rsidRDefault="00F80751" w:rsidP="00F8075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5354C3CF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5E8D01C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14:paraId="7F84C24C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31ECED4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FF1602C" w14:textId="77777777" w:rsidR="00F80751" w:rsidRDefault="00614B07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proofErr w:type="gramStart"/>
      <w:r>
        <w:t>v.</w:t>
      </w:r>
      <w:r w:rsidR="00F80751">
        <w:t>.</w:t>
      </w:r>
      <w:proofErr w:type="gramEnd"/>
      <w:r w:rsidR="00F80751">
        <w:tab/>
      </w:r>
      <w:r w:rsidR="00F80751">
        <w:tab/>
      </w:r>
      <w:r w:rsidR="00F80751">
        <w:tab/>
      </w:r>
      <w:r w:rsidR="00F80751">
        <w:tab/>
      </w:r>
      <w:r w:rsidR="00F80751">
        <w:tab/>
      </w:r>
      <w:r w:rsidR="00F80751">
        <w:tab/>
      </w:r>
      <w:r w:rsidR="00F80751">
        <w:tab/>
      </w:r>
      <w:r w:rsidR="00F80751">
        <w:tab/>
        <w:t xml:space="preserve">CASE # [ </w:t>
      </w:r>
      <w:r w:rsidR="00F80751">
        <w:rPr>
          <w:i/>
          <w:iCs/>
        </w:rPr>
        <w:t>case number</w:t>
      </w:r>
      <w:r w:rsidR="00F80751">
        <w:t xml:space="preserve"> ]</w:t>
      </w:r>
    </w:p>
    <w:p w14:paraId="1A036AED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1029D227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F6FE3A8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27D746D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51E875FA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14:paraId="5E02E5BD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30346F69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6A2CA43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E36523F" w14:textId="77777777" w:rsidR="00F80751" w:rsidRPr="00614B07" w:rsidRDefault="00F80751" w:rsidP="00F8075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 w:rsidRPr="00614B07">
        <w:rPr>
          <w:b/>
          <w:bCs/>
        </w:rPr>
        <w:t>MOTION FOR DEPOSITION OF PROSPECTIVE WITNESS</w:t>
      </w:r>
      <w:r w:rsidRPr="00614B07">
        <w:fldChar w:fldCharType="begin"/>
      </w:r>
      <w:r w:rsidRPr="00614B07">
        <w:instrText>tc \l2 "</w:instrText>
      </w:r>
      <w:r w:rsidRPr="00614B07">
        <w:rPr>
          <w:b/>
          <w:bCs/>
        </w:rPr>
        <w:instrText>MOTION FOR DEPOSITION OF PROSPECTIVE WITNESS</w:instrText>
      </w:r>
      <w:r w:rsidRPr="00614B07">
        <w:fldChar w:fldCharType="end"/>
      </w:r>
    </w:p>
    <w:p w14:paraId="54FDEF8F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2CDC3564" w14:textId="476E25A0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On this date </w:t>
      </w:r>
      <w:r w:rsidR="00614B07">
        <w:t>comes</w:t>
      </w:r>
      <w:r>
        <w:t xml:space="preserve">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</w:t>
      </w:r>
      <w:r w:rsidR="00614B07">
        <w:t>moves</w:t>
      </w:r>
      <w:r>
        <w:t xml:space="preserve"> the Honorable Court, pursuant to Rule 15 of the W</w:t>
      </w:r>
      <w:r w:rsidR="007D029C">
        <w:t>. Va. R. Crim. P.</w:t>
      </w:r>
      <w:bookmarkStart w:id="0" w:name="_GoBack"/>
      <w:bookmarkEnd w:id="0"/>
      <w:r>
        <w:t xml:space="preserve"> and Rule 34.01 of the</w:t>
      </w:r>
      <w:r w:rsidR="007D029C">
        <w:t xml:space="preserve"> W. Va. T.C.R.</w:t>
      </w:r>
      <w:r>
        <w:t xml:space="preserve">, to order that the testimony of [ </w:t>
      </w:r>
      <w:r>
        <w:rPr>
          <w:i/>
          <w:iCs/>
        </w:rPr>
        <w:t>witness name</w:t>
      </w:r>
      <w:r>
        <w:t xml:space="preserve"> ] be taken by deposition.</w:t>
      </w:r>
    </w:p>
    <w:p w14:paraId="16F8FB26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said motion, the Defendant asserts that due to the following exceptional circumstances, it is in the interest of justice that the deposition of [ </w:t>
      </w:r>
      <w:r>
        <w:rPr>
          <w:i/>
          <w:iCs/>
        </w:rPr>
        <w:t xml:space="preserve">witness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 be taken and preserved for use at trial: [ </w:t>
      </w:r>
      <w:r>
        <w:rPr>
          <w:i/>
          <w:iCs/>
        </w:rPr>
        <w:t>state exceptional circumstances mandating need for deposition</w:t>
      </w:r>
      <w:r>
        <w:t xml:space="preserve"> ].</w:t>
      </w:r>
    </w:p>
    <w:p w14:paraId="68C78EA9" w14:textId="77777777" w:rsidR="00F80751" w:rsidRDefault="00F80751" w:rsidP="00F8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>Counsel for the Defendant further asserts that, in accordance with Rule 34.01, that Counsel has requested a stipulated order from the attorney for the state, which request has been refused.</w:t>
      </w:r>
    </w:p>
    <w:p w14:paraId="4AB8C987" w14:textId="77777777" w:rsidR="00614B07" w:rsidRDefault="00614B07" w:rsidP="00614B07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E181B9B" w14:textId="77777777" w:rsidR="00614B07" w:rsidRPr="00232DC8" w:rsidRDefault="00614B07" w:rsidP="00614B07">
      <w:pPr>
        <w:jc w:val="both"/>
      </w:pPr>
    </w:p>
    <w:p w14:paraId="6DE7E1CC" w14:textId="77777777" w:rsidR="00614B07" w:rsidRDefault="00614B07" w:rsidP="00614B07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73CE3CCD" w14:textId="77777777" w:rsidR="00614B07" w:rsidRDefault="00614B07" w:rsidP="00614B07">
      <w:pPr>
        <w:ind w:firstLine="5760"/>
        <w:jc w:val="both"/>
      </w:pPr>
      <w:r>
        <w:t>By Counsel</w:t>
      </w:r>
    </w:p>
    <w:p w14:paraId="49FF81AD" w14:textId="77777777" w:rsidR="00614B07" w:rsidRDefault="00614B07" w:rsidP="00614B07">
      <w:pPr>
        <w:jc w:val="both"/>
      </w:pPr>
    </w:p>
    <w:p w14:paraId="6A1EB7C4" w14:textId="77777777" w:rsidR="00614B07" w:rsidRDefault="00614B07" w:rsidP="00614B07">
      <w:pPr>
        <w:jc w:val="both"/>
      </w:pPr>
    </w:p>
    <w:p w14:paraId="377CC5F3" w14:textId="77777777" w:rsidR="00614B07" w:rsidRDefault="00614B07" w:rsidP="00614B07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89CC9F1" wp14:editId="11FC0DB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7747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8C2DCC2" w14:textId="77777777" w:rsidR="00614B07" w:rsidRDefault="00614B07" w:rsidP="00614B07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769BE460" w14:textId="77777777" w:rsidR="00614B07" w:rsidRDefault="00614B07" w:rsidP="00614B07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55953846" w14:textId="77777777" w:rsidR="005009A7" w:rsidRDefault="00614B07" w:rsidP="00614B07">
      <w:pPr>
        <w:jc w:val="both"/>
      </w:pPr>
      <w:r>
        <w:t>Counsel for Defendant</w:t>
      </w:r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751"/>
    <w:rsid w:val="000839E5"/>
    <w:rsid w:val="00087A52"/>
    <w:rsid w:val="00614B07"/>
    <w:rsid w:val="00656BE9"/>
    <w:rsid w:val="007D029C"/>
    <w:rsid w:val="008F5753"/>
    <w:rsid w:val="00A0185D"/>
    <w:rsid w:val="00EE5F03"/>
    <w:rsid w:val="00F8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1822"/>
  <w15:docId w15:val="{FC5C56FF-A8F2-440E-BD92-41EE78D2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75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3</cp:revision>
  <dcterms:created xsi:type="dcterms:W3CDTF">2018-04-06T15:50:00Z</dcterms:created>
  <dcterms:modified xsi:type="dcterms:W3CDTF">2018-06-11T18:46:00Z</dcterms:modified>
</cp:coreProperties>
</file>