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6C38" w14:textId="39D7627A" w:rsidR="008417DA" w:rsidRPr="008A0582" w:rsidRDefault="008417DA" w:rsidP="008417DA">
      <w:pPr>
        <w:jc w:val="center"/>
        <w:rPr>
          <w:b/>
          <w:bCs/>
        </w:rPr>
      </w:pPr>
      <w:r w:rsidRPr="008A0582">
        <w:rPr>
          <w:b/>
          <w:bCs/>
        </w:rPr>
        <w:t>IN THE CIRCUIT COURT OF COUNTY, WEST VIRGINIA</w:t>
      </w:r>
    </w:p>
    <w:p w14:paraId="025678EA" w14:textId="77777777" w:rsidR="008417DA" w:rsidRPr="008A0582" w:rsidRDefault="008417DA" w:rsidP="008417DA">
      <w:pPr>
        <w:jc w:val="center"/>
        <w:rPr>
          <w:b/>
          <w:bCs/>
        </w:rPr>
      </w:pPr>
    </w:p>
    <w:p w14:paraId="4A6950F2" w14:textId="77777777" w:rsidR="008417DA" w:rsidRPr="008A0582" w:rsidRDefault="008417DA" w:rsidP="008417DA">
      <w:pPr>
        <w:jc w:val="both"/>
        <w:rPr>
          <w:b/>
          <w:bCs/>
        </w:rPr>
      </w:pPr>
      <w:r w:rsidRPr="008A0582">
        <w:rPr>
          <w:b/>
          <w:bCs/>
        </w:rPr>
        <w:t xml:space="preserve">STATE OF </w:t>
      </w:r>
      <w:smartTag w:uri="urn:schemas-microsoft-com:office:smarttags" w:element="State">
        <w:smartTag w:uri="urn:schemas-microsoft-com:office:smarttags" w:element="place">
          <w:r w:rsidRPr="008A0582">
            <w:rPr>
              <w:b/>
              <w:bCs/>
            </w:rPr>
            <w:t>WEST VIRGINIA</w:t>
          </w:r>
        </w:smartTag>
      </w:smartTag>
      <w:r w:rsidRPr="008A0582">
        <w:rPr>
          <w:b/>
          <w:bCs/>
        </w:rPr>
        <w:t xml:space="preserve"> EX REL.</w:t>
      </w:r>
    </w:p>
    <w:p w14:paraId="455326A3" w14:textId="77777777" w:rsidR="008417DA" w:rsidRPr="008A0582" w:rsidRDefault="008417DA" w:rsidP="008417DA">
      <w:pPr>
        <w:jc w:val="both"/>
        <w:rPr>
          <w:b/>
          <w:bCs/>
        </w:rPr>
      </w:pPr>
      <w:r>
        <w:rPr>
          <w:b/>
          <w:bCs/>
        </w:rPr>
        <w:t>XXXXXXXXXXXXXXXXXX</w:t>
      </w:r>
    </w:p>
    <w:p w14:paraId="21FE1A14" w14:textId="77777777" w:rsidR="008417DA" w:rsidRPr="008A0582" w:rsidRDefault="008417DA" w:rsidP="008417DA">
      <w:pPr>
        <w:jc w:val="both"/>
        <w:rPr>
          <w:b/>
          <w:bCs/>
        </w:rPr>
      </w:pPr>
    </w:p>
    <w:p w14:paraId="2C3B2318" w14:textId="77777777" w:rsidR="008417DA" w:rsidRPr="008A0582" w:rsidRDefault="008417DA" w:rsidP="008417DA">
      <w:pPr>
        <w:jc w:val="both"/>
        <w:rPr>
          <w:b/>
          <w:bCs/>
        </w:rPr>
      </w:pPr>
      <w:r w:rsidRPr="008A0582">
        <w:rPr>
          <w:b/>
          <w:bCs/>
        </w:rPr>
        <w:tab/>
      </w:r>
      <w:r w:rsidRPr="008A0582">
        <w:rPr>
          <w:b/>
          <w:bCs/>
        </w:rPr>
        <w:tab/>
        <w:t>Petitioner,</w:t>
      </w:r>
    </w:p>
    <w:p w14:paraId="73BE218A" w14:textId="77777777" w:rsidR="008417DA" w:rsidRPr="008A0582" w:rsidRDefault="008417DA" w:rsidP="008417DA">
      <w:pPr>
        <w:jc w:val="both"/>
        <w:rPr>
          <w:b/>
          <w:bCs/>
        </w:rPr>
      </w:pPr>
    </w:p>
    <w:p w14:paraId="60199275" w14:textId="77777777" w:rsidR="008417DA" w:rsidRPr="008A0582" w:rsidRDefault="008417DA" w:rsidP="008417DA">
      <w:pPr>
        <w:jc w:val="both"/>
        <w:rPr>
          <w:b/>
          <w:bCs/>
        </w:rPr>
      </w:pPr>
      <w:r w:rsidRPr="008A0582">
        <w:rPr>
          <w:b/>
          <w:bCs/>
        </w:rPr>
        <w:t>v.</w:t>
      </w:r>
      <w:r w:rsidRPr="008A0582">
        <w:rPr>
          <w:b/>
          <w:bCs/>
        </w:rPr>
        <w:tab/>
      </w:r>
      <w:r w:rsidRPr="008A0582">
        <w:rPr>
          <w:b/>
          <w:bCs/>
        </w:rPr>
        <w:tab/>
      </w:r>
      <w:r w:rsidRPr="008A0582">
        <w:rPr>
          <w:b/>
          <w:bCs/>
        </w:rPr>
        <w:tab/>
      </w:r>
      <w:r w:rsidRPr="008A0582">
        <w:rPr>
          <w:b/>
          <w:bCs/>
        </w:rPr>
        <w:tab/>
      </w:r>
      <w:r w:rsidRPr="008A0582">
        <w:rPr>
          <w:b/>
          <w:bCs/>
        </w:rPr>
        <w:tab/>
      </w:r>
      <w:r w:rsidRPr="008A0582">
        <w:rPr>
          <w:b/>
          <w:bCs/>
        </w:rPr>
        <w:tab/>
      </w:r>
      <w:r w:rsidRPr="008A0582">
        <w:rPr>
          <w:b/>
          <w:bCs/>
        </w:rPr>
        <w:tab/>
      </w:r>
      <w:r w:rsidRPr="008A0582">
        <w:rPr>
          <w:b/>
          <w:bCs/>
        </w:rPr>
        <w:tab/>
      </w:r>
      <w:r w:rsidRPr="008A0582">
        <w:rPr>
          <w:b/>
          <w:bCs/>
        </w:rPr>
        <w:tab/>
        <w:t xml:space="preserve">       </w:t>
      </w:r>
      <w:r w:rsidRPr="008A0582">
        <w:rPr>
          <w:b/>
          <w:bCs/>
        </w:rPr>
        <w:tab/>
        <w:t xml:space="preserve">    Case No. </w:t>
      </w:r>
      <w:r>
        <w:rPr>
          <w:b/>
          <w:bCs/>
        </w:rPr>
        <w:t>XX</w:t>
      </w:r>
      <w:r w:rsidRPr="008A0582">
        <w:rPr>
          <w:b/>
          <w:bCs/>
        </w:rPr>
        <w:t>-C-</w:t>
      </w:r>
      <w:r>
        <w:rPr>
          <w:b/>
          <w:bCs/>
        </w:rPr>
        <w:t>XX</w:t>
      </w:r>
    </w:p>
    <w:p w14:paraId="50147EED" w14:textId="6AA10967" w:rsidR="008417DA" w:rsidRPr="008A0582" w:rsidRDefault="008417DA" w:rsidP="008417DA">
      <w:pPr>
        <w:jc w:val="both"/>
        <w:rPr>
          <w:b/>
          <w:bCs/>
        </w:rPr>
      </w:pPr>
      <w:r w:rsidRPr="008A0582">
        <w:rPr>
          <w:b/>
          <w:bCs/>
        </w:rPr>
        <w:tab/>
      </w:r>
      <w:r w:rsidRPr="008A0582">
        <w:rPr>
          <w:b/>
          <w:bCs/>
        </w:rPr>
        <w:tab/>
      </w:r>
      <w:r w:rsidRPr="008A0582">
        <w:rPr>
          <w:b/>
          <w:bCs/>
        </w:rPr>
        <w:tab/>
      </w:r>
      <w:r w:rsidRPr="008A0582">
        <w:rPr>
          <w:b/>
          <w:bCs/>
        </w:rPr>
        <w:tab/>
      </w:r>
      <w:r w:rsidRPr="008A0582">
        <w:rPr>
          <w:b/>
          <w:bCs/>
        </w:rPr>
        <w:tab/>
      </w:r>
      <w:r w:rsidRPr="008A0582">
        <w:rPr>
          <w:b/>
          <w:bCs/>
        </w:rPr>
        <w:tab/>
        <w:t xml:space="preserve">    </w:t>
      </w:r>
      <w:r w:rsidRPr="008A0582">
        <w:rPr>
          <w:b/>
          <w:bCs/>
        </w:rPr>
        <w:tab/>
      </w:r>
      <w:r w:rsidRPr="008A0582">
        <w:rPr>
          <w:b/>
          <w:bCs/>
        </w:rPr>
        <w:tab/>
        <w:t xml:space="preserve">  HONORABLE JUDGE </w:t>
      </w:r>
    </w:p>
    <w:p w14:paraId="3D561D91" w14:textId="77777777" w:rsidR="008417DA" w:rsidRPr="008A0582" w:rsidRDefault="008417DA" w:rsidP="008417DA">
      <w:pPr>
        <w:jc w:val="both"/>
        <w:rPr>
          <w:b/>
          <w:bCs/>
        </w:rPr>
      </w:pPr>
      <w:r w:rsidRPr="008A0582">
        <w:rPr>
          <w:b/>
          <w:bCs/>
        </w:rPr>
        <w:tab/>
      </w:r>
      <w:r w:rsidRPr="008A0582">
        <w:rPr>
          <w:b/>
          <w:bCs/>
        </w:rPr>
        <w:tab/>
      </w:r>
      <w:r w:rsidRPr="008A0582">
        <w:rPr>
          <w:b/>
          <w:bCs/>
        </w:rPr>
        <w:tab/>
      </w:r>
      <w:r w:rsidRPr="008A0582">
        <w:rPr>
          <w:b/>
          <w:bCs/>
        </w:rPr>
        <w:tab/>
      </w:r>
      <w:r w:rsidRPr="008A0582">
        <w:rPr>
          <w:b/>
          <w:bCs/>
        </w:rPr>
        <w:tab/>
      </w:r>
      <w:r w:rsidRPr="008A0582">
        <w:rPr>
          <w:b/>
          <w:bCs/>
        </w:rPr>
        <w:tab/>
        <w:t xml:space="preserve">    </w:t>
      </w:r>
    </w:p>
    <w:p w14:paraId="2BB92ADB" w14:textId="77777777" w:rsidR="008417DA" w:rsidRPr="008A0582" w:rsidRDefault="008417DA" w:rsidP="008417DA">
      <w:pPr>
        <w:jc w:val="both"/>
        <w:rPr>
          <w:b/>
          <w:bCs/>
        </w:rPr>
      </w:pPr>
      <w:r w:rsidRPr="008A0582">
        <w:rPr>
          <w:b/>
          <w:bCs/>
        </w:rPr>
        <w:t>DAVID BALLARD, Warden,</w:t>
      </w:r>
    </w:p>
    <w:p w14:paraId="79ADCB9A" w14:textId="77777777" w:rsidR="008417DA" w:rsidRPr="008A0582" w:rsidRDefault="008417DA" w:rsidP="008417DA">
      <w:pPr>
        <w:jc w:val="both"/>
        <w:rPr>
          <w:b/>
          <w:bCs/>
        </w:rPr>
      </w:pPr>
      <w:smartTag w:uri="urn:schemas-microsoft-com:office:smarttags" w:element="place">
        <w:smartTag w:uri="urn:schemas-microsoft-com:office:smarttags" w:element="PlaceType">
          <w:r w:rsidRPr="008A0582">
            <w:rPr>
              <w:b/>
              <w:bCs/>
            </w:rPr>
            <w:t>Mount</w:t>
          </w:r>
        </w:smartTag>
        <w:r w:rsidRPr="008A0582">
          <w:rPr>
            <w:b/>
            <w:bCs/>
          </w:rPr>
          <w:t xml:space="preserve"> </w:t>
        </w:r>
        <w:smartTag w:uri="urn:schemas-microsoft-com:office:smarttags" w:element="PlaceName">
          <w:r w:rsidRPr="008A0582">
            <w:rPr>
              <w:b/>
              <w:bCs/>
            </w:rPr>
            <w:t>Olive</w:t>
          </w:r>
        </w:smartTag>
      </w:smartTag>
      <w:r w:rsidRPr="008A0582">
        <w:rPr>
          <w:b/>
          <w:bCs/>
        </w:rPr>
        <w:t xml:space="preserve"> Correctional Complex,</w:t>
      </w:r>
    </w:p>
    <w:p w14:paraId="1B68CE0E" w14:textId="77777777" w:rsidR="008417DA" w:rsidRPr="008A0582" w:rsidRDefault="008417DA" w:rsidP="008417DA">
      <w:pPr>
        <w:jc w:val="both"/>
        <w:rPr>
          <w:b/>
          <w:bCs/>
        </w:rPr>
      </w:pPr>
    </w:p>
    <w:p w14:paraId="1EB5B359" w14:textId="77777777" w:rsidR="008417DA" w:rsidRPr="008A0582" w:rsidRDefault="008417DA" w:rsidP="008417DA">
      <w:pPr>
        <w:jc w:val="both"/>
      </w:pPr>
      <w:r w:rsidRPr="008A0582">
        <w:rPr>
          <w:b/>
          <w:bCs/>
        </w:rPr>
        <w:tab/>
      </w:r>
      <w:r w:rsidRPr="008A0582">
        <w:rPr>
          <w:b/>
          <w:bCs/>
        </w:rPr>
        <w:tab/>
        <w:t>Respondent.</w:t>
      </w:r>
    </w:p>
    <w:p w14:paraId="3BAE2304" w14:textId="77777777" w:rsidR="008417DA" w:rsidRPr="008A0582" w:rsidRDefault="008417DA" w:rsidP="008417DA">
      <w:pPr>
        <w:jc w:val="both"/>
      </w:pPr>
      <w:r w:rsidRPr="008A0582">
        <w:tab/>
      </w:r>
    </w:p>
    <w:p w14:paraId="22822772" w14:textId="77777777" w:rsidR="008417DA" w:rsidRPr="008A0582" w:rsidRDefault="008417DA" w:rsidP="008417DA">
      <w:pPr>
        <w:spacing w:before="288"/>
        <w:jc w:val="center"/>
        <w:rPr>
          <w:b/>
          <w:bCs/>
          <w:u w:val="single"/>
        </w:rPr>
      </w:pPr>
      <w:r w:rsidRPr="008A0582">
        <w:rPr>
          <w:b/>
          <w:bCs/>
          <w:u w:val="single"/>
        </w:rPr>
        <w:t>PETITIONER’S “LOSH CHECKLIST” OF GROUNDS FOR</w:t>
      </w:r>
      <w:r w:rsidRPr="008A0582">
        <w:rPr>
          <w:b/>
          <w:bCs/>
          <w:u w:val="single"/>
        </w:rPr>
        <w:br/>
        <w:t>POST-CONVICTION HABEAS CORPUS RELIEF</w:t>
      </w:r>
    </w:p>
    <w:p w14:paraId="763015D4" w14:textId="77777777" w:rsidR="008417DA" w:rsidRPr="008A0582" w:rsidRDefault="008417DA" w:rsidP="008417DA">
      <w:pPr>
        <w:spacing w:before="540" w:line="480" w:lineRule="auto"/>
        <w:ind w:firstLine="720"/>
      </w:pPr>
      <w:r w:rsidRPr="008A0582">
        <w:t xml:space="preserve">Pursuant </w:t>
      </w:r>
      <w:r w:rsidRPr="00676884">
        <w:rPr>
          <w:i/>
        </w:rPr>
        <w:t>Losh v. McKenzie</w:t>
      </w:r>
      <w:r w:rsidRPr="00676884">
        <w:t xml:space="preserve">, </w:t>
      </w:r>
      <w:r w:rsidRPr="008A0582">
        <w:t xml:space="preserve">166 W.Va. 762, 277 S.E.2d 606 (1981) and this Court’s order filed on or about January 20, 2012, </w:t>
      </w:r>
      <w:r>
        <w:t>XXXXXX</w:t>
      </w:r>
      <w:r w:rsidRPr="008A0582">
        <w:t xml:space="preserve">, by counsel, files the following “Losh List” which might be considered sufficient for habeas corpus relief. Petitioner has marked with an “X” each ground in the following list which he considers inapplicable to his convictions and that he is therefore waiving and not raising. With respect to the grounds not checked and thereby raised, petitioner has identified the applicable claim or ground in the </w:t>
      </w:r>
      <w:r w:rsidRPr="008A0582">
        <w:rPr>
          <w:i/>
          <w:iCs/>
        </w:rPr>
        <w:t xml:space="preserve">pro se </w:t>
      </w:r>
      <w:r w:rsidRPr="008A0582">
        <w:t>habeas pet</w:t>
      </w:r>
      <w:r>
        <w:t xml:space="preserve">ition, amended </w:t>
      </w:r>
      <w:r>
        <w:rPr>
          <w:i/>
        </w:rPr>
        <w:t xml:space="preserve">pro se </w:t>
      </w:r>
      <w:r>
        <w:t>petition, or the amended petition</w:t>
      </w:r>
      <w:r w:rsidRPr="008A0582">
        <w:t>.</w:t>
      </w:r>
    </w:p>
    <w:p w14:paraId="2DC268EB" w14:textId="77777777" w:rsidR="008417DA" w:rsidRPr="008A0582" w:rsidRDefault="008417DA" w:rsidP="008417DA">
      <w:pPr>
        <w:spacing w:before="180" w:line="199" w:lineRule="auto"/>
      </w:pPr>
      <w:r w:rsidRPr="008A0582">
        <w:t>INAPPLICABLE:</w:t>
      </w:r>
    </w:p>
    <w:p w14:paraId="163FBF70" w14:textId="77777777" w:rsidR="008417DA" w:rsidRPr="008A0582" w:rsidRDefault="008417DA" w:rsidP="008417DA">
      <w:pPr>
        <w:spacing w:before="180" w:line="199" w:lineRule="auto"/>
      </w:pPr>
    </w:p>
    <w:p w14:paraId="269FEAC7" w14:textId="77777777" w:rsidR="008417DA" w:rsidRPr="008A0582" w:rsidRDefault="008417DA" w:rsidP="008417DA">
      <w:pPr>
        <w:spacing w:line="480" w:lineRule="auto"/>
      </w:pPr>
      <w:r>
        <w:rPr>
          <w:u w:val="single"/>
        </w:rPr>
        <w:t xml:space="preserve">         </w:t>
      </w:r>
      <w:r>
        <w:t xml:space="preserve">            </w:t>
      </w:r>
      <w:r w:rsidRPr="008A0582">
        <w:t xml:space="preserve">(1) Trial Court lacked jurisdiction.  </w:t>
      </w:r>
    </w:p>
    <w:p w14:paraId="5FFEABE2" w14:textId="77777777" w:rsidR="008417DA" w:rsidRPr="008A0582" w:rsidRDefault="008417DA" w:rsidP="008417DA">
      <w:pPr>
        <w:spacing w:line="480" w:lineRule="auto"/>
      </w:pPr>
      <w:r w:rsidRPr="008A0582">
        <w:rPr>
          <w:u w:val="single"/>
        </w:rPr>
        <w:tab/>
      </w:r>
      <w:r w:rsidRPr="008A0582">
        <w:tab/>
        <w:t>(2) Statute under which conviction obtained is unconstitutional</w:t>
      </w:r>
    </w:p>
    <w:p w14:paraId="4814E3E7" w14:textId="77777777" w:rsidR="008417DA" w:rsidRPr="008A0582" w:rsidRDefault="008417DA" w:rsidP="008417DA">
      <w:pPr>
        <w:tabs>
          <w:tab w:val="left" w:pos="720"/>
        </w:tabs>
        <w:spacing w:line="480" w:lineRule="auto"/>
        <w:sectPr w:rsidR="008417DA" w:rsidRPr="008A0582">
          <w:footerReference w:type="default" r:id="rId7"/>
          <w:pgSz w:w="12240" w:h="15840"/>
          <w:pgMar w:top="1480" w:right="1384" w:bottom="620" w:left="1416" w:header="720" w:footer="0" w:gutter="0"/>
          <w:cols w:space="720"/>
          <w:noEndnote/>
        </w:sectPr>
      </w:pPr>
      <w:r w:rsidRPr="008A0582">
        <w:rPr>
          <w:u w:val="single"/>
        </w:rPr>
        <w:tab/>
      </w:r>
      <w:r w:rsidRPr="008A0582">
        <w:tab/>
        <w:t>(3) Indictment shows on its fa</w:t>
      </w:r>
      <w:r>
        <w:t>ce that no offense was committed.</w:t>
      </w:r>
    </w:p>
    <w:p w14:paraId="6477F6D9" w14:textId="77777777" w:rsidR="008417DA" w:rsidRDefault="008417DA" w:rsidP="008417DA">
      <w:pPr>
        <w:spacing w:line="480" w:lineRule="auto"/>
      </w:pPr>
      <w:r w:rsidRPr="000D4396">
        <w:rPr>
          <w:u w:val="single"/>
        </w:rPr>
        <w:lastRenderedPageBreak/>
        <w:t xml:space="preserve">           </w:t>
      </w:r>
      <w:r>
        <w:t xml:space="preserve">  </w:t>
      </w:r>
      <w:r>
        <w:tab/>
        <w:t xml:space="preserve">(4) </w:t>
      </w:r>
      <w:r w:rsidRPr="008A0582">
        <w:t>Prejudicial pre-trial publicity.</w:t>
      </w:r>
      <w:r>
        <w:t xml:space="preserve"> (</w:t>
      </w:r>
      <w:r w:rsidRPr="00341161">
        <w:rPr>
          <w:i/>
        </w:rPr>
        <w:t>Pro Se</w:t>
      </w:r>
      <w:r>
        <w:t xml:space="preserve"> Petition, ground 23).</w:t>
      </w:r>
    </w:p>
    <w:p w14:paraId="6945CC2E" w14:textId="77777777" w:rsidR="008417DA" w:rsidRDefault="008417DA" w:rsidP="008417DA">
      <w:pPr>
        <w:spacing w:line="480" w:lineRule="auto"/>
      </w:pPr>
      <w:r w:rsidRPr="000D4396">
        <w:rPr>
          <w:u w:val="single"/>
        </w:rPr>
        <w:t xml:space="preserve">        </w:t>
      </w:r>
      <w:r w:rsidRPr="000D4396">
        <w:t xml:space="preserve">    </w:t>
      </w:r>
      <w:r>
        <w:t xml:space="preserve">    </w:t>
      </w:r>
      <w:r>
        <w:tab/>
        <w:t xml:space="preserve">(5) </w:t>
      </w:r>
      <w:r w:rsidRPr="008A0582">
        <w:t>Denial of right to speedy trial.</w:t>
      </w:r>
    </w:p>
    <w:p w14:paraId="35B6E963" w14:textId="77777777" w:rsidR="008417DA" w:rsidRDefault="008417DA" w:rsidP="008417DA">
      <w:pPr>
        <w:spacing w:line="480" w:lineRule="auto"/>
      </w:pPr>
      <w:r w:rsidRPr="000D4396">
        <w:rPr>
          <w:u w:val="single"/>
        </w:rPr>
        <w:t xml:space="preserve">        </w:t>
      </w:r>
      <w:r>
        <w:t xml:space="preserve">     </w:t>
      </w:r>
      <w:r>
        <w:tab/>
        <w:t xml:space="preserve">(6) </w:t>
      </w:r>
      <w:r w:rsidRPr="008A0582">
        <w:t>Involuntary guilty plea.</w:t>
      </w:r>
    </w:p>
    <w:p w14:paraId="45244B4A" w14:textId="77777777" w:rsidR="008417DA" w:rsidRDefault="008417DA" w:rsidP="008417DA">
      <w:pPr>
        <w:spacing w:line="480" w:lineRule="auto"/>
      </w:pPr>
      <w:r w:rsidRPr="000D4396">
        <w:rPr>
          <w:u w:val="single"/>
        </w:rPr>
        <w:t xml:space="preserve">        </w:t>
      </w:r>
      <w:r>
        <w:t xml:space="preserve">         </w:t>
      </w:r>
      <w:r>
        <w:tab/>
        <w:t xml:space="preserve">(7) </w:t>
      </w:r>
      <w:r w:rsidRPr="008A0582">
        <w:t xml:space="preserve">Mental competency at time of crime. </w:t>
      </w:r>
    </w:p>
    <w:p w14:paraId="1C6924EF" w14:textId="77777777" w:rsidR="008417DA" w:rsidRDefault="008417DA" w:rsidP="008417DA">
      <w:pPr>
        <w:tabs>
          <w:tab w:val="left" w:pos="720"/>
        </w:tabs>
        <w:spacing w:line="480" w:lineRule="auto"/>
      </w:pPr>
      <w:r w:rsidRPr="000D4396">
        <w:rPr>
          <w:u w:val="single"/>
        </w:rPr>
        <w:t xml:space="preserve">        </w:t>
      </w:r>
      <w:r>
        <w:t xml:space="preserve">   </w:t>
      </w:r>
      <w:r>
        <w:tab/>
        <w:t xml:space="preserve">(8) </w:t>
      </w:r>
      <w:r w:rsidRPr="008A0582">
        <w:t xml:space="preserve">Mental competency at time of trial, cognizable even if not asserted at proper </w:t>
      </w:r>
    </w:p>
    <w:p w14:paraId="08BAB081" w14:textId="77777777" w:rsidR="008417DA" w:rsidRDefault="008417DA" w:rsidP="008417DA">
      <w:pPr>
        <w:spacing w:line="480" w:lineRule="auto"/>
        <w:ind w:left="720" w:firstLine="720"/>
      </w:pPr>
      <w:r>
        <w:t xml:space="preserve">     time </w:t>
      </w:r>
      <w:r w:rsidRPr="008A0582">
        <w:t xml:space="preserve">or if resolution not adequate. </w:t>
      </w:r>
    </w:p>
    <w:p w14:paraId="7D1209DE" w14:textId="77777777" w:rsidR="008417DA" w:rsidRDefault="008417DA" w:rsidP="008417DA">
      <w:pPr>
        <w:spacing w:line="480" w:lineRule="auto"/>
      </w:pPr>
      <w:r w:rsidRPr="000D4396">
        <w:rPr>
          <w:u w:val="single"/>
        </w:rPr>
        <w:t xml:space="preserve">       </w:t>
      </w:r>
      <w:r>
        <w:t xml:space="preserve">      </w:t>
      </w:r>
      <w:r>
        <w:tab/>
        <w:t xml:space="preserve">(9) </w:t>
      </w:r>
      <w:r w:rsidRPr="008A0582">
        <w:t>Incapacity to stand trial due to drug use.</w:t>
      </w:r>
    </w:p>
    <w:p w14:paraId="38119504" w14:textId="77777777" w:rsidR="008417DA" w:rsidRDefault="008417DA" w:rsidP="008417DA">
      <w:pPr>
        <w:spacing w:line="480" w:lineRule="auto"/>
      </w:pPr>
      <w:r w:rsidRPr="000D4396">
        <w:rPr>
          <w:u w:val="single"/>
        </w:rPr>
        <w:t xml:space="preserve">       </w:t>
      </w:r>
      <w:r>
        <w:t xml:space="preserve">  </w:t>
      </w:r>
      <w:r>
        <w:tab/>
      </w:r>
      <w:r>
        <w:tab/>
        <w:t xml:space="preserve">(10) </w:t>
      </w:r>
      <w:r w:rsidRPr="008A0582">
        <w:t>Language barrier to understanding the proceedings.</w:t>
      </w:r>
    </w:p>
    <w:p w14:paraId="158E8E9A" w14:textId="77777777" w:rsidR="008417DA" w:rsidRDefault="008417DA" w:rsidP="008417DA">
      <w:pPr>
        <w:spacing w:line="480" w:lineRule="auto"/>
      </w:pPr>
      <w:r w:rsidRPr="000D4396">
        <w:rPr>
          <w:u w:val="single"/>
        </w:rPr>
        <w:t xml:space="preserve">       </w:t>
      </w:r>
      <w:r>
        <w:t xml:space="preserve">  </w:t>
      </w:r>
      <w:r>
        <w:tab/>
      </w:r>
      <w:r>
        <w:tab/>
        <w:t xml:space="preserve">(11) </w:t>
      </w:r>
      <w:r w:rsidRPr="008A0582">
        <w:t>Denial of counsel.</w:t>
      </w:r>
    </w:p>
    <w:p w14:paraId="19015CC0" w14:textId="77777777" w:rsidR="008417DA" w:rsidRDefault="008417DA" w:rsidP="008417DA">
      <w:pPr>
        <w:spacing w:line="480" w:lineRule="auto"/>
      </w:pPr>
      <w:r w:rsidRPr="000D4396">
        <w:rPr>
          <w:u w:val="single"/>
        </w:rPr>
        <w:t xml:space="preserve">        </w:t>
      </w:r>
      <w:r>
        <w:t xml:space="preserve">      </w:t>
      </w:r>
      <w:r>
        <w:tab/>
        <w:t xml:space="preserve">(12) </w:t>
      </w:r>
      <w:r w:rsidRPr="008A0582">
        <w:t>Unintelligent waiver of counsel.</w:t>
      </w:r>
    </w:p>
    <w:p w14:paraId="644FEB11" w14:textId="77777777" w:rsidR="008417DA" w:rsidRDefault="008417DA" w:rsidP="008417DA">
      <w:pPr>
        <w:spacing w:line="480" w:lineRule="auto"/>
      </w:pPr>
      <w:r w:rsidRPr="000D4396">
        <w:rPr>
          <w:u w:val="single"/>
        </w:rPr>
        <w:t xml:space="preserve">        </w:t>
      </w:r>
      <w:r>
        <w:t xml:space="preserve">  </w:t>
      </w:r>
      <w:r>
        <w:tab/>
        <w:t xml:space="preserve">(13) </w:t>
      </w:r>
      <w:r w:rsidRPr="008A0582">
        <w:t xml:space="preserve">Failure of counsel to take an appeal. </w:t>
      </w:r>
    </w:p>
    <w:p w14:paraId="68F9E9A7" w14:textId="77777777" w:rsidR="008417DA" w:rsidRDefault="008417DA" w:rsidP="008417DA">
      <w:pPr>
        <w:spacing w:line="480" w:lineRule="auto"/>
      </w:pPr>
      <w:r w:rsidRPr="000D4396">
        <w:rPr>
          <w:u w:val="single"/>
        </w:rPr>
        <w:t xml:space="preserve">        </w:t>
      </w:r>
      <w:r>
        <w:t xml:space="preserve">   </w:t>
      </w:r>
      <w:r>
        <w:tab/>
        <w:t xml:space="preserve">(14) </w:t>
      </w:r>
      <w:r w:rsidRPr="008A0582">
        <w:t xml:space="preserve">Consecutive sentence for same transaction. </w:t>
      </w:r>
    </w:p>
    <w:p w14:paraId="56859CE2" w14:textId="77777777" w:rsidR="008417DA" w:rsidRDefault="008417DA" w:rsidP="008417DA">
      <w:pPr>
        <w:spacing w:line="480" w:lineRule="auto"/>
      </w:pPr>
      <w:r w:rsidRPr="000D4396">
        <w:rPr>
          <w:u w:val="single"/>
        </w:rPr>
        <w:t xml:space="preserve">        </w:t>
      </w:r>
      <w:r>
        <w:t xml:space="preserve">  </w:t>
      </w:r>
      <w:r>
        <w:tab/>
        <w:t xml:space="preserve">(15) </w:t>
      </w:r>
      <w:r w:rsidRPr="008A0582">
        <w:t>Coerced confessions</w:t>
      </w:r>
      <w:r>
        <w:t>.</w:t>
      </w:r>
    </w:p>
    <w:p w14:paraId="5EE0758C" w14:textId="77777777" w:rsidR="008417DA" w:rsidRDefault="008417DA" w:rsidP="008417DA">
      <w:pPr>
        <w:spacing w:line="480" w:lineRule="auto"/>
      </w:pPr>
      <w:r w:rsidRPr="000D4396">
        <w:rPr>
          <w:u w:val="single"/>
        </w:rPr>
        <w:t xml:space="preserve">           </w:t>
      </w:r>
      <w:r>
        <w:t xml:space="preserve">      </w:t>
      </w:r>
      <w:r>
        <w:tab/>
        <w:t xml:space="preserve">(16) </w:t>
      </w:r>
      <w:r w:rsidRPr="008A0582">
        <w:t>Suppression of helpful evidence by prosecutor.</w:t>
      </w:r>
      <w:r>
        <w:t xml:space="preserve"> (Amended </w:t>
      </w:r>
      <w:r w:rsidRPr="00341161">
        <w:rPr>
          <w:i/>
        </w:rPr>
        <w:t>Pro Se</w:t>
      </w:r>
      <w:r>
        <w:t xml:space="preserve"> Petition).</w:t>
      </w:r>
    </w:p>
    <w:p w14:paraId="640A67D4" w14:textId="77777777" w:rsidR="008417DA" w:rsidRDefault="008417DA" w:rsidP="008417DA">
      <w:pPr>
        <w:spacing w:line="480" w:lineRule="auto"/>
      </w:pPr>
      <w:r w:rsidRPr="000D4396">
        <w:rPr>
          <w:u w:val="single"/>
        </w:rPr>
        <w:t xml:space="preserve">           </w:t>
      </w:r>
      <w:r>
        <w:t xml:space="preserve">     </w:t>
      </w:r>
      <w:r>
        <w:tab/>
        <w:t xml:space="preserve">(17) </w:t>
      </w:r>
      <w:r w:rsidRPr="008A0582">
        <w:t xml:space="preserve">State’s knowing use of perjured testimony. </w:t>
      </w:r>
      <w:r>
        <w:t>(</w:t>
      </w:r>
      <w:r w:rsidRPr="00341161">
        <w:rPr>
          <w:i/>
        </w:rPr>
        <w:t>Pro Se</w:t>
      </w:r>
      <w:r>
        <w:t xml:space="preserve"> Petition, ground 23).</w:t>
      </w:r>
    </w:p>
    <w:p w14:paraId="7E3E2666" w14:textId="77777777" w:rsidR="008417DA" w:rsidRDefault="008417DA" w:rsidP="008417DA">
      <w:pPr>
        <w:spacing w:line="480" w:lineRule="auto"/>
      </w:pPr>
      <w:r w:rsidRPr="000D4396">
        <w:rPr>
          <w:u w:val="single"/>
        </w:rPr>
        <w:t xml:space="preserve">        </w:t>
      </w:r>
      <w:r>
        <w:t xml:space="preserve">       </w:t>
      </w:r>
      <w:r>
        <w:tab/>
        <w:t xml:space="preserve">(18) </w:t>
      </w:r>
      <w:r w:rsidRPr="008A0582">
        <w:t>Falsification of a transcript by prosecutor.</w:t>
      </w:r>
    </w:p>
    <w:p w14:paraId="315416F5" w14:textId="77777777" w:rsidR="008417DA" w:rsidRDefault="008417DA" w:rsidP="008417DA">
      <w:pPr>
        <w:spacing w:line="480" w:lineRule="auto"/>
      </w:pPr>
      <w:r w:rsidRPr="000D4396">
        <w:rPr>
          <w:u w:val="single"/>
        </w:rPr>
        <w:t xml:space="preserve">        </w:t>
      </w:r>
      <w:r>
        <w:t xml:space="preserve">        </w:t>
      </w:r>
      <w:r>
        <w:tab/>
        <w:t xml:space="preserve">(19) </w:t>
      </w:r>
      <w:r w:rsidRPr="008A0582">
        <w:t>Unfulfilled plea bargains.</w:t>
      </w:r>
    </w:p>
    <w:p w14:paraId="0201913F" w14:textId="77777777" w:rsidR="008417DA" w:rsidRDefault="008417DA" w:rsidP="008417DA">
      <w:pPr>
        <w:spacing w:line="480" w:lineRule="auto"/>
      </w:pPr>
      <w:r w:rsidRPr="000D4396">
        <w:rPr>
          <w:u w:val="single"/>
        </w:rPr>
        <w:t xml:space="preserve">        </w:t>
      </w:r>
      <w:r>
        <w:t xml:space="preserve">  </w:t>
      </w:r>
      <w:r>
        <w:tab/>
        <w:t>(20) I</w:t>
      </w:r>
      <w:r w:rsidRPr="008A0582">
        <w:t>nformation in pre-sentence report erroneous.</w:t>
      </w:r>
    </w:p>
    <w:p w14:paraId="112DC201" w14:textId="77777777" w:rsidR="008417DA" w:rsidRDefault="008417DA" w:rsidP="008417DA">
      <w:pPr>
        <w:spacing w:line="480" w:lineRule="auto"/>
      </w:pPr>
      <w:r w:rsidRPr="000D4396">
        <w:rPr>
          <w:u w:val="single"/>
        </w:rPr>
        <w:t xml:space="preserve">           </w:t>
      </w:r>
      <w:r>
        <w:t xml:space="preserve">     </w:t>
      </w:r>
      <w:r>
        <w:tab/>
        <w:t xml:space="preserve">(21) </w:t>
      </w:r>
      <w:r w:rsidRPr="008A0582">
        <w:t>Ine</w:t>
      </w:r>
      <w:r>
        <w:t>ffective assistance of counsel (</w:t>
      </w:r>
      <w:r w:rsidRPr="00341161">
        <w:rPr>
          <w:i/>
        </w:rPr>
        <w:t>Pro Se</w:t>
      </w:r>
      <w:r>
        <w:t xml:space="preserve"> Petition grounds 1-12,14-20, 22-26, </w:t>
      </w:r>
    </w:p>
    <w:p w14:paraId="237868F9" w14:textId="77777777" w:rsidR="008417DA" w:rsidRPr="008A0582" w:rsidRDefault="008417DA" w:rsidP="008417DA">
      <w:pPr>
        <w:spacing w:line="480" w:lineRule="auto"/>
        <w:sectPr w:rsidR="008417DA" w:rsidRPr="008A0582" w:rsidSect="000D4396">
          <w:footerReference w:type="default" r:id="rId8"/>
          <w:footerReference w:type="first" r:id="rId9"/>
          <w:pgSz w:w="12240" w:h="15840"/>
          <w:pgMar w:top="1440" w:right="1440" w:bottom="1440" w:left="1440" w:header="720" w:footer="720" w:gutter="0"/>
          <w:cols w:space="720"/>
          <w:noEndnote/>
          <w:titlePg/>
        </w:sectPr>
      </w:pPr>
      <w:r>
        <w:t xml:space="preserve">                        28-29, 31-33; Amended </w:t>
      </w:r>
      <w:r w:rsidRPr="00341161">
        <w:rPr>
          <w:i/>
        </w:rPr>
        <w:t>Pro Se</w:t>
      </w:r>
      <w:r>
        <w:t xml:space="preserve"> Petition; Amended Petition grounds 1-2).</w:t>
      </w:r>
    </w:p>
    <w:p w14:paraId="5D5FE34F" w14:textId="77777777" w:rsidR="008417DA" w:rsidRDefault="008417DA" w:rsidP="008417DA">
      <w:pPr>
        <w:spacing w:line="480" w:lineRule="auto"/>
      </w:pPr>
      <w:r w:rsidRPr="000D4396">
        <w:rPr>
          <w:u w:val="single"/>
        </w:rPr>
        <w:lastRenderedPageBreak/>
        <w:t xml:space="preserve">          </w:t>
      </w:r>
      <w:r>
        <w:t xml:space="preserve"> </w:t>
      </w:r>
      <w:r>
        <w:tab/>
        <w:t xml:space="preserve">(22) </w:t>
      </w:r>
      <w:r w:rsidRPr="008A0582">
        <w:t xml:space="preserve">Double jeopardy. </w:t>
      </w:r>
    </w:p>
    <w:p w14:paraId="42A03926" w14:textId="77777777" w:rsidR="008417DA" w:rsidRDefault="008417DA" w:rsidP="008417DA">
      <w:pPr>
        <w:spacing w:line="480" w:lineRule="auto"/>
      </w:pPr>
      <w:r w:rsidRPr="000D4396">
        <w:rPr>
          <w:u w:val="single"/>
        </w:rPr>
        <w:t xml:space="preserve">          </w:t>
      </w:r>
      <w:r>
        <w:tab/>
        <w:t xml:space="preserve">(23) </w:t>
      </w:r>
      <w:r w:rsidRPr="008A0582">
        <w:t>Irregularities in arrest.</w:t>
      </w:r>
    </w:p>
    <w:p w14:paraId="17BD2C6A" w14:textId="77777777" w:rsidR="008417DA" w:rsidRDefault="008417DA" w:rsidP="008417DA">
      <w:pPr>
        <w:spacing w:line="480" w:lineRule="auto"/>
      </w:pPr>
      <w:r w:rsidRPr="000D4396">
        <w:rPr>
          <w:u w:val="single"/>
        </w:rPr>
        <w:t xml:space="preserve">          </w:t>
      </w:r>
      <w:r>
        <w:tab/>
        <w:t xml:space="preserve">(24) </w:t>
      </w:r>
      <w:r w:rsidRPr="008A0582">
        <w:t>Excessiveness or denial of bail</w:t>
      </w:r>
      <w:r>
        <w:t>.</w:t>
      </w:r>
    </w:p>
    <w:p w14:paraId="4F5DAE88" w14:textId="77777777" w:rsidR="008417DA" w:rsidRDefault="008417DA" w:rsidP="008417DA">
      <w:pPr>
        <w:spacing w:line="480" w:lineRule="auto"/>
      </w:pPr>
      <w:r w:rsidRPr="000D4396">
        <w:rPr>
          <w:u w:val="single"/>
        </w:rPr>
        <w:t xml:space="preserve">          </w:t>
      </w:r>
      <w:r>
        <w:tab/>
        <w:t xml:space="preserve">(25) </w:t>
      </w:r>
      <w:r w:rsidRPr="008A0582">
        <w:t>No preliminary hearing.</w:t>
      </w:r>
    </w:p>
    <w:p w14:paraId="57FD70F2" w14:textId="77777777" w:rsidR="008417DA" w:rsidRDefault="008417DA" w:rsidP="008417DA">
      <w:pPr>
        <w:spacing w:line="480" w:lineRule="auto"/>
      </w:pPr>
      <w:r w:rsidRPr="000D4396">
        <w:rPr>
          <w:u w:val="single"/>
        </w:rPr>
        <w:t xml:space="preserve">          </w:t>
      </w:r>
      <w:r>
        <w:tab/>
        <w:t xml:space="preserve">(26) </w:t>
      </w:r>
      <w:r w:rsidRPr="008A0582">
        <w:t>Illegal detention prior to arraignment.</w:t>
      </w:r>
    </w:p>
    <w:p w14:paraId="30E2D014" w14:textId="77777777" w:rsidR="008417DA" w:rsidRDefault="008417DA" w:rsidP="008417DA">
      <w:pPr>
        <w:spacing w:line="480" w:lineRule="auto"/>
      </w:pPr>
      <w:r w:rsidRPr="000D4396">
        <w:rPr>
          <w:u w:val="single"/>
        </w:rPr>
        <w:t xml:space="preserve">          </w:t>
      </w:r>
      <w:r>
        <w:tab/>
        <w:t xml:space="preserve">(27) </w:t>
      </w:r>
      <w:r w:rsidRPr="008A0582">
        <w:t>Irregularities or errors in arraignment.</w:t>
      </w:r>
    </w:p>
    <w:p w14:paraId="085552C8" w14:textId="77777777" w:rsidR="008417DA" w:rsidRDefault="008417DA" w:rsidP="008417DA">
      <w:pPr>
        <w:spacing w:line="480" w:lineRule="auto"/>
      </w:pPr>
      <w:r w:rsidRPr="000D4396">
        <w:rPr>
          <w:u w:val="single"/>
        </w:rPr>
        <w:t xml:space="preserve">          </w:t>
      </w:r>
      <w:r>
        <w:tab/>
        <w:t xml:space="preserve">(28) </w:t>
      </w:r>
      <w:r w:rsidRPr="008A0582">
        <w:t xml:space="preserve">Challenges to the composition of grand jury or its procedures. </w:t>
      </w:r>
    </w:p>
    <w:p w14:paraId="4C556905" w14:textId="77777777" w:rsidR="008417DA" w:rsidRDefault="008417DA" w:rsidP="008417DA">
      <w:pPr>
        <w:spacing w:line="480" w:lineRule="auto"/>
      </w:pPr>
      <w:r w:rsidRPr="000D4396">
        <w:rPr>
          <w:u w:val="single"/>
        </w:rPr>
        <w:t xml:space="preserve">          </w:t>
      </w:r>
      <w:r>
        <w:tab/>
        <w:t xml:space="preserve">(29) </w:t>
      </w:r>
      <w:r w:rsidRPr="008A0582">
        <w:t>Failure to provide copy of indictment to defendant.</w:t>
      </w:r>
    </w:p>
    <w:p w14:paraId="03AABEA9" w14:textId="77777777" w:rsidR="008417DA" w:rsidRDefault="008417DA" w:rsidP="008417DA">
      <w:pPr>
        <w:spacing w:line="480" w:lineRule="auto"/>
      </w:pPr>
      <w:r w:rsidRPr="000D4396">
        <w:rPr>
          <w:u w:val="single"/>
        </w:rPr>
        <w:t xml:space="preserve">          </w:t>
      </w:r>
      <w:r>
        <w:tab/>
        <w:t xml:space="preserve">(30) </w:t>
      </w:r>
      <w:r w:rsidRPr="008A0582">
        <w:t xml:space="preserve">Defects in indictment. </w:t>
      </w:r>
    </w:p>
    <w:p w14:paraId="486104B4" w14:textId="77777777" w:rsidR="008417DA" w:rsidRDefault="008417DA" w:rsidP="008417DA">
      <w:pPr>
        <w:spacing w:line="480" w:lineRule="auto"/>
      </w:pPr>
      <w:r w:rsidRPr="000D4396">
        <w:rPr>
          <w:u w:val="single"/>
        </w:rPr>
        <w:t xml:space="preserve">          </w:t>
      </w:r>
      <w:r>
        <w:tab/>
        <w:t xml:space="preserve">(31) </w:t>
      </w:r>
      <w:r w:rsidRPr="008A0582">
        <w:t>Improper venue.</w:t>
      </w:r>
    </w:p>
    <w:p w14:paraId="4CFE46C8" w14:textId="77777777" w:rsidR="008417DA" w:rsidRDefault="008417DA" w:rsidP="008417DA">
      <w:pPr>
        <w:spacing w:line="480" w:lineRule="auto"/>
      </w:pPr>
      <w:r w:rsidRPr="000D4396">
        <w:rPr>
          <w:u w:val="single"/>
        </w:rPr>
        <w:t xml:space="preserve">          </w:t>
      </w:r>
      <w:r>
        <w:tab/>
        <w:t xml:space="preserve">(32) </w:t>
      </w:r>
      <w:r w:rsidRPr="008A0582">
        <w:t>Pre-trial delay.</w:t>
      </w:r>
    </w:p>
    <w:p w14:paraId="51EE34E1" w14:textId="77777777" w:rsidR="008417DA" w:rsidRDefault="008417DA" w:rsidP="008417DA">
      <w:pPr>
        <w:spacing w:line="480" w:lineRule="auto"/>
      </w:pPr>
      <w:r w:rsidRPr="000D4396">
        <w:rPr>
          <w:u w:val="single"/>
        </w:rPr>
        <w:t xml:space="preserve">          </w:t>
      </w:r>
      <w:r>
        <w:tab/>
        <w:t xml:space="preserve">(33) </w:t>
      </w:r>
      <w:r w:rsidRPr="008A0582">
        <w:t>Refusal of continuance.</w:t>
      </w:r>
    </w:p>
    <w:p w14:paraId="3A6F8DDB" w14:textId="77777777" w:rsidR="008417DA" w:rsidRDefault="008417DA" w:rsidP="008417DA">
      <w:pPr>
        <w:spacing w:line="480" w:lineRule="auto"/>
      </w:pPr>
      <w:r w:rsidRPr="000D4396">
        <w:rPr>
          <w:u w:val="single"/>
        </w:rPr>
        <w:t xml:space="preserve">          </w:t>
      </w:r>
      <w:r>
        <w:tab/>
        <w:t xml:space="preserve">(34) </w:t>
      </w:r>
      <w:r w:rsidRPr="008A0582">
        <w:t xml:space="preserve">Refusal to subpoena witnesses. </w:t>
      </w:r>
    </w:p>
    <w:p w14:paraId="64A1D689" w14:textId="77777777" w:rsidR="008417DA" w:rsidRDefault="008417DA" w:rsidP="008417DA">
      <w:pPr>
        <w:spacing w:line="480" w:lineRule="auto"/>
      </w:pPr>
      <w:r w:rsidRPr="000D4396">
        <w:rPr>
          <w:u w:val="single"/>
        </w:rPr>
        <w:t xml:space="preserve">          </w:t>
      </w:r>
      <w:r>
        <w:tab/>
        <w:t xml:space="preserve">(35) </w:t>
      </w:r>
      <w:r w:rsidRPr="008A0582">
        <w:t>Prejudicial joinder of defendants.</w:t>
      </w:r>
    </w:p>
    <w:p w14:paraId="2FB026A7" w14:textId="77777777" w:rsidR="008417DA" w:rsidRDefault="008417DA" w:rsidP="008417DA">
      <w:pPr>
        <w:spacing w:line="480" w:lineRule="auto"/>
      </w:pPr>
      <w:r w:rsidRPr="000D4396">
        <w:rPr>
          <w:u w:val="single"/>
        </w:rPr>
        <w:t xml:space="preserve">          </w:t>
      </w:r>
      <w:r>
        <w:tab/>
        <w:t xml:space="preserve">(36) </w:t>
      </w:r>
      <w:r w:rsidRPr="008A0582">
        <w:t>Lack of full public hearing.</w:t>
      </w:r>
    </w:p>
    <w:p w14:paraId="13C7A931" w14:textId="77777777" w:rsidR="008417DA" w:rsidRDefault="008417DA" w:rsidP="008417DA">
      <w:pPr>
        <w:spacing w:line="480" w:lineRule="auto"/>
      </w:pPr>
      <w:r w:rsidRPr="000D4396">
        <w:rPr>
          <w:u w:val="single"/>
        </w:rPr>
        <w:t xml:space="preserve">          </w:t>
      </w:r>
      <w:r>
        <w:tab/>
        <w:t xml:space="preserve">(37) </w:t>
      </w:r>
      <w:r w:rsidRPr="008A0582">
        <w:t xml:space="preserve">Non-disclosure of Grand Jury minutes. </w:t>
      </w:r>
    </w:p>
    <w:p w14:paraId="6DB26C14" w14:textId="77777777" w:rsidR="008417DA" w:rsidRDefault="008417DA" w:rsidP="008417DA">
      <w:pPr>
        <w:spacing w:line="480" w:lineRule="auto"/>
      </w:pPr>
      <w:r w:rsidRPr="000D4396">
        <w:rPr>
          <w:u w:val="single"/>
        </w:rPr>
        <w:t xml:space="preserve">          </w:t>
      </w:r>
      <w:r>
        <w:tab/>
        <w:t xml:space="preserve">(38) </w:t>
      </w:r>
      <w:r w:rsidRPr="008A0582">
        <w:t>Refusal to turn over witness notes after witness has testified.</w:t>
      </w:r>
    </w:p>
    <w:p w14:paraId="70E92CB4" w14:textId="77777777" w:rsidR="008417DA" w:rsidRDefault="008417DA" w:rsidP="008417DA">
      <w:pPr>
        <w:spacing w:line="480" w:lineRule="auto"/>
      </w:pPr>
      <w:r w:rsidRPr="000D4396">
        <w:rPr>
          <w:u w:val="single"/>
        </w:rPr>
        <w:t xml:space="preserve">          </w:t>
      </w:r>
      <w:r>
        <w:tab/>
        <w:t xml:space="preserve">(39) </w:t>
      </w:r>
      <w:r w:rsidRPr="008A0582">
        <w:t xml:space="preserve">Claim of incompetence at time of offense, as opposed to time of trial. </w:t>
      </w:r>
    </w:p>
    <w:p w14:paraId="3C64F5E5" w14:textId="77777777" w:rsidR="008417DA" w:rsidRPr="008A0582" w:rsidRDefault="008417DA" w:rsidP="008417DA">
      <w:pPr>
        <w:tabs>
          <w:tab w:val="left" w:pos="720"/>
          <w:tab w:val="left" w:pos="810"/>
        </w:tabs>
        <w:spacing w:line="480" w:lineRule="auto"/>
        <w:sectPr w:rsidR="008417DA" w:rsidRPr="008A0582" w:rsidSect="000D4396">
          <w:footerReference w:type="default" r:id="rId10"/>
          <w:pgSz w:w="12240" w:h="15840"/>
          <w:pgMar w:top="1440" w:right="1440" w:bottom="1440" w:left="1440" w:header="720" w:footer="720" w:gutter="0"/>
          <w:cols w:space="720"/>
          <w:noEndnote/>
        </w:sectPr>
      </w:pPr>
      <w:r w:rsidRPr="000D4396">
        <w:rPr>
          <w:u w:val="single"/>
        </w:rPr>
        <w:t xml:space="preserve">          </w:t>
      </w:r>
      <w:r>
        <w:rPr>
          <w:u w:val="single"/>
        </w:rPr>
        <w:tab/>
      </w:r>
      <w:r>
        <w:tab/>
        <w:t xml:space="preserve">(40) </w:t>
      </w:r>
      <w:r w:rsidRPr="008A0582">
        <w:t>Claims concerning use of informers to convict.</w:t>
      </w:r>
    </w:p>
    <w:p w14:paraId="083A1974" w14:textId="77777777" w:rsidR="008417DA" w:rsidRDefault="008417DA" w:rsidP="008417DA">
      <w:pPr>
        <w:spacing w:line="480" w:lineRule="auto"/>
      </w:pPr>
      <w:r w:rsidRPr="00E7358E">
        <w:rPr>
          <w:u w:val="single"/>
        </w:rPr>
        <w:lastRenderedPageBreak/>
        <w:t xml:space="preserve">           </w:t>
      </w:r>
      <w:r>
        <w:tab/>
        <w:t xml:space="preserve">(41) </w:t>
      </w:r>
      <w:r w:rsidRPr="008A0582">
        <w:t>Constitutional errors in evidentiary rulings.</w:t>
      </w:r>
      <w:r>
        <w:t xml:space="preserve"> (</w:t>
      </w:r>
      <w:r w:rsidRPr="00341161">
        <w:rPr>
          <w:i/>
        </w:rPr>
        <w:t>Pro Se</w:t>
      </w:r>
      <w:r>
        <w:t xml:space="preserve"> Petition grounds 1, 22, </w:t>
      </w:r>
    </w:p>
    <w:p w14:paraId="37EF20A7" w14:textId="77777777" w:rsidR="008417DA" w:rsidRDefault="008417DA" w:rsidP="008417DA">
      <w:pPr>
        <w:spacing w:line="480" w:lineRule="auto"/>
        <w:ind w:left="720" w:firstLine="720"/>
      </w:pPr>
      <w:r>
        <w:t>25, 28, Amended Petition ground 1).</w:t>
      </w:r>
    </w:p>
    <w:p w14:paraId="6BC47245" w14:textId="77777777" w:rsidR="008417DA" w:rsidRDefault="008417DA" w:rsidP="008417DA">
      <w:pPr>
        <w:spacing w:line="480" w:lineRule="auto"/>
      </w:pPr>
      <w:r w:rsidRPr="00E7358E">
        <w:rPr>
          <w:u w:val="single"/>
        </w:rPr>
        <w:t xml:space="preserve">            </w:t>
      </w:r>
      <w:r w:rsidRPr="00E7358E">
        <w:t xml:space="preserve">   </w:t>
      </w:r>
      <w:r>
        <w:t xml:space="preserve">   </w:t>
      </w:r>
      <w:r>
        <w:tab/>
        <w:t xml:space="preserve">(42) </w:t>
      </w:r>
      <w:r w:rsidRPr="008A0582">
        <w:t xml:space="preserve">Instructions to the jury.  </w:t>
      </w:r>
      <w:r>
        <w:t>(</w:t>
      </w:r>
      <w:r w:rsidRPr="00341161">
        <w:rPr>
          <w:i/>
        </w:rPr>
        <w:t>Pro Se</w:t>
      </w:r>
      <w:r>
        <w:t xml:space="preserve"> Petition grounds 27, 32; Amended Petition </w:t>
      </w:r>
    </w:p>
    <w:p w14:paraId="6A60A578" w14:textId="77777777" w:rsidR="008417DA" w:rsidRDefault="008417DA" w:rsidP="008417DA">
      <w:pPr>
        <w:spacing w:line="480" w:lineRule="auto"/>
        <w:ind w:left="720" w:firstLine="720"/>
      </w:pPr>
      <w:r>
        <w:t>ground 1).</w:t>
      </w:r>
    </w:p>
    <w:p w14:paraId="18B8D5B9" w14:textId="77777777" w:rsidR="008417DA" w:rsidRDefault="008417DA" w:rsidP="008417DA">
      <w:pPr>
        <w:spacing w:line="480" w:lineRule="auto"/>
      </w:pPr>
      <w:r w:rsidRPr="000D4396">
        <w:rPr>
          <w:u w:val="single"/>
        </w:rPr>
        <w:t xml:space="preserve">          </w:t>
      </w:r>
      <w:r>
        <w:tab/>
        <w:t xml:space="preserve">(43) </w:t>
      </w:r>
      <w:r w:rsidRPr="008A0582">
        <w:t xml:space="preserve">Claims of prejudicial statements by trial judge. </w:t>
      </w:r>
    </w:p>
    <w:p w14:paraId="05EBC79E" w14:textId="77777777" w:rsidR="008417DA" w:rsidRDefault="008417DA" w:rsidP="008417DA">
      <w:pPr>
        <w:spacing w:line="480" w:lineRule="auto"/>
      </w:pPr>
      <w:r w:rsidRPr="00E7358E">
        <w:rPr>
          <w:u w:val="single"/>
        </w:rPr>
        <w:t xml:space="preserve">            </w:t>
      </w:r>
      <w:r>
        <w:t xml:space="preserve">      </w:t>
      </w:r>
      <w:r>
        <w:tab/>
        <w:t xml:space="preserve">(44) </w:t>
      </w:r>
      <w:r w:rsidRPr="008A0582">
        <w:t>Claims of prejudicial statements by prosecutor.</w:t>
      </w:r>
      <w:r>
        <w:t xml:space="preserve"> (Amended </w:t>
      </w:r>
      <w:r w:rsidRPr="00341161">
        <w:rPr>
          <w:i/>
        </w:rPr>
        <w:t>Pro Se</w:t>
      </w:r>
      <w:r>
        <w:t xml:space="preserve"> Petition; </w:t>
      </w:r>
    </w:p>
    <w:p w14:paraId="4155AEB9" w14:textId="77777777" w:rsidR="008417DA" w:rsidRDefault="008417DA" w:rsidP="008417DA">
      <w:pPr>
        <w:spacing w:line="480" w:lineRule="auto"/>
        <w:ind w:left="720" w:firstLine="720"/>
      </w:pPr>
      <w:r w:rsidRPr="00341161">
        <w:rPr>
          <w:i/>
        </w:rPr>
        <w:t xml:space="preserve">Pro Se </w:t>
      </w:r>
      <w:r>
        <w:t>Petition grounds 21, 23, 29, 31).</w:t>
      </w:r>
    </w:p>
    <w:p w14:paraId="0F1CBD23" w14:textId="77777777" w:rsidR="008417DA" w:rsidRDefault="008417DA" w:rsidP="008417DA">
      <w:pPr>
        <w:spacing w:line="480" w:lineRule="auto"/>
      </w:pPr>
      <w:r>
        <w:rPr>
          <w:u w:val="single"/>
        </w:rPr>
        <w:t>_</w:t>
      </w:r>
      <w:r w:rsidRPr="000D4396">
        <w:rPr>
          <w:u w:val="single"/>
        </w:rPr>
        <w:t xml:space="preserve">          </w:t>
      </w:r>
      <w:r>
        <w:tab/>
        <w:t xml:space="preserve">(45) </w:t>
      </w:r>
      <w:r w:rsidRPr="008A0582">
        <w:t>Sufficiency of evidence.</w:t>
      </w:r>
      <w:r>
        <w:t xml:space="preserve"> (</w:t>
      </w:r>
      <w:r w:rsidRPr="00341161">
        <w:rPr>
          <w:i/>
        </w:rPr>
        <w:t>Pro Se</w:t>
      </w:r>
      <w:r>
        <w:t xml:space="preserve"> Petition ground 30).</w:t>
      </w:r>
      <w:r w:rsidRPr="008A0582">
        <w:t xml:space="preserve"> </w:t>
      </w:r>
    </w:p>
    <w:p w14:paraId="5C909798" w14:textId="77777777" w:rsidR="008417DA" w:rsidRDefault="008417DA" w:rsidP="008417DA">
      <w:pPr>
        <w:spacing w:line="480" w:lineRule="auto"/>
      </w:pPr>
      <w:r w:rsidRPr="000D4396">
        <w:rPr>
          <w:u w:val="single"/>
        </w:rPr>
        <w:t xml:space="preserve">          </w:t>
      </w:r>
      <w:r>
        <w:tab/>
        <w:t xml:space="preserve">(46) </w:t>
      </w:r>
      <w:r w:rsidRPr="008A0582">
        <w:t>Acquittal of co-defendant on same charge.</w:t>
      </w:r>
    </w:p>
    <w:p w14:paraId="32147EAE" w14:textId="77777777" w:rsidR="008417DA" w:rsidRDefault="008417DA" w:rsidP="008417DA">
      <w:pPr>
        <w:spacing w:line="480" w:lineRule="auto"/>
      </w:pPr>
      <w:r w:rsidRPr="000D4396">
        <w:rPr>
          <w:u w:val="single"/>
        </w:rPr>
        <w:t xml:space="preserve">          </w:t>
      </w:r>
      <w:r>
        <w:tab/>
        <w:t xml:space="preserve">(47) </w:t>
      </w:r>
      <w:r w:rsidRPr="008A0582">
        <w:t>Defendant’s absence from part of the proceedings.</w:t>
      </w:r>
    </w:p>
    <w:p w14:paraId="574CB898" w14:textId="77777777" w:rsidR="008417DA" w:rsidRDefault="008417DA" w:rsidP="008417DA">
      <w:pPr>
        <w:spacing w:line="480" w:lineRule="auto"/>
      </w:pPr>
      <w:r w:rsidRPr="000D4396">
        <w:rPr>
          <w:u w:val="single"/>
        </w:rPr>
        <w:t xml:space="preserve">          </w:t>
      </w:r>
      <w:r>
        <w:tab/>
        <w:t xml:space="preserve">(48) </w:t>
      </w:r>
      <w:r w:rsidRPr="008A0582">
        <w:t>Improper communications between prosecutor or witness and jury.</w:t>
      </w:r>
    </w:p>
    <w:p w14:paraId="355281D3" w14:textId="77777777" w:rsidR="008417DA" w:rsidRDefault="008417DA" w:rsidP="008417DA">
      <w:pPr>
        <w:spacing w:line="480" w:lineRule="auto"/>
      </w:pPr>
      <w:r w:rsidRPr="000D4396">
        <w:rPr>
          <w:u w:val="single"/>
        </w:rPr>
        <w:t xml:space="preserve">          </w:t>
      </w:r>
      <w:r>
        <w:tab/>
        <w:t xml:space="preserve">(49) </w:t>
      </w:r>
      <w:r w:rsidRPr="008A0582">
        <w:t>Question of actual guilt upon an acceptable guilty plea.</w:t>
      </w:r>
    </w:p>
    <w:p w14:paraId="394B56FE" w14:textId="77777777" w:rsidR="008417DA" w:rsidRDefault="008417DA" w:rsidP="008417DA">
      <w:pPr>
        <w:spacing w:line="480" w:lineRule="auto"/>
      </w:pPr>
      <w:r w:rsidRPr="000D4396">
        <w:rPr>
          <w:u w:val="single"/>
        </w:rPr>
        <w:t xml:space="preserve">          </w:t>
      </w:r>
      <w:r>
        <w:tab/>
        <w:t xml:space="preserve">(50) </w:t>
      </w:r>
      <w:r w:rsidRPr="008A0582">
        <w:t xml:space="preserve">Severer sentence than expected. </w:t>
      </w:r>
    </w:p>
    <w:p w14:paraId="1A5511DD" w14:textId="77777777" w:rsidR="008417DA" w:rsidRDefault="008417DA" w:rsidP="008417DA">
      <w:pPr>
        <w:spacing w:line="480" w:lineRule="auto"/>
      </w:pPr>
      <w:r w:rsidRPr="000D4396">
        <w:rPr>
          <w:u w:val="single"/>
        </w:rPr>
        <w:t xml:space="preserve">          </w:t>
      </w:r>
      <w:r>
        <w:tab/>
        <w:t xml:space="preserve">(51) </w:t>
      </w:r>
      <w:r w:rsidRPr="008A0582">
        <w:t>Excessive sentence.</w:t>
      </w:r>
    </w:p>
    <w:p w14:paraId="4C9AF89E" w14:textId="77777777" w:rsidR="008417DA" w:rsidRDefault="008417DA" w:rsidP="008417DA">
      <w:pPr>
        <w:spacing w:line="480" w:lineRule="auto"/>
      </w:pPr>
      <w:r w:rsidRPr="000D4396">
        <w:rPr>
          <w:u w:val="single"/>
        </w:rPr>
        <w:t xml:space="preserve">          </w:t>
      </w:r>
      <w:r>
        <w:tab/>
        <w:t xml:space="preserve">(52) </w:t>
      </w:r>
      <w:r w:rsidRPr="008A0582">
        <w:t>Mistaken advice of counsel as to parole or probation eligibility.</w:t>
      </w:r>
    </w:p>
    <w:p w14:paraId="70409B1D" w14:textId="77777777" w:rsidR="008417DA" w:rsidRPr="008A0582" w:rsidRDefault="008417DA" w:rsidP="008417DA">
      <w:pPr>
        <w:tabs>
          <w:tab w:val="left" w:pos="810"/>
        </w:tabs>
        <w:spacing w:line="480" w:lineRule="auto"/>
      </w:pPr>
      <w:r w:rsidRPr="000D4396">
        <w:rPr>
          <w:u w:val="single"/>
        </w:rPr>
        <w:t xml:space="preserve">          </w:t>
      </w:r>
      <w:r>
        <w:rPr>
          <w:u w:val="single"/>
        </w:rPr>
        <w:tab/>
      </w:r>
      <w:r>
        <w:tab/>
        <w:t xml:space="preserve">(53) </w:t>
      </w:r>
      <w:r w:rsidRPr="008A0582">
        <w:t>Amount of time served on sentence, credit for time served.</w:t>
      </w:r>
    </w:p>
    <w:p w14:paraId="798B9FF1" w14:textId="77777777" w:rsidR="008417DA" w:rsidRPr="008A0582" w:rsidRDefault="008417DA" w:rsidP="008417DA"/>
    <w:p w14:paraId="7C83DCDA" w14:textId="77777777" w:rsidR="008417DA" w:rsidRPr="008A0582" w:rsidRDefault="008417DA" w:rsidP="008417DA"/>
    <w:p w14:paraId="69BCA495" w14:textId="77777777" w:rsidR="008417DA" w:rsidRPr="008A0582" w:rsidRDefault="008417DA" w:rsidP="008417DA"/>
    <w:p w14:paraId="0502DF0B" w14:textId="77777777" w:rsidR="008417DA" w:rsidRPr="008A0582" w:rsidRDefault="008417DA" w:rsidP="008417DA"/>
    <w:p w14:paraId="5A336696" w14:textId="77777777" w:rsidR="008417DA" w:rsidRDefault="008417DA" w:rsidP="008417DA">
      <w:pPr>
        <w:ind w:left="3600" w:firstLine="720"/>
      </w:pPr>
      <w:r w:rsidRPr="008A0582">
        <w:rPr>
          <w:noProof/>
        </w:rPr>
        <mc:AlternateContent>
          <mc:Choice Requires="wps">
            <w:drawing>
              <wp:anchor distT="0" distB="0" distL="0" distR="0" simplePos="0" relativeHeight="251659264" behindDoc="0" locked="0" layoutInCell="0" allowOverlap="1" wp14:anchorId="15D6541F" wp14:editId="5A65DD56">
                <wp:simplePos x="0" y="0"/>
                <wp:positionH relativeFrom="column">
                  <wp:posOffset>2277745</wp:posOffset>
                </wp:positionH>
                <wp:positionV relativeFrom="paragraph">
                  <wp:posOffset>5080</wp:posOffset>
                </wp:positionV>
                <wp:extent cx="2752090" cy="0"/>
                <wp:effectExtent l="10795" t="8255" r="8890" b="1079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9F1D"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9.35pt,.4pt" to="39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P0xwEAAHcDAAAOAAAAZHJzL2Uyb0RvYy54bWysU01v2zAMvQ/YfxB0X5wE2JYZcXpI1126&#10;LUC6H8BIsi1MFgVKiZN/P0r56LrdivpAiOTjE/koL++OgxMHQ9Gib+RsMpXCeIXa+q6Rv54ePiyk&#10;iAm8BofeNPJkorxbvX+3HENt5tij04YEk/hYj6GRfUqhrqqoejNAnGAwnpMt0gCJXeoqTTAy++Cq&#10;+XT6qRqRdCBUJkaO3p+TclX429ao9LNto0nCNZJ7S8VSsbtsq9US6o4g9FZd2oBXdDGA9Xzpjeoe&#10;Eog92f+oBqsII7ZponCosG2tMmUGnmY2/WeabQ/BlFlYnBhuMsW3o1U/DhsSVvPupPAw8Iq2icB2&#10;fRJr9J4FRBKzrNMYYs3wtd9QnlQd/TY8ovodhcd1D74zpd+nU2CSUlG9KMlODHzbbvyOmjGwT1hE&#10;O7Y0ZEqWQxzLbk633ZhjEoqD888f59MvvEJ1zVVQXwsDxfTN4CDyoZHO+iwb1HB4jIlbZ+gVksMe&#10;H6xzZfXOi7GRiwUz50xEZ3VOFoe63dqROEB+POXLOjDZCxjh3utC1hvQXy/nBNadz4x3nsuu85+V&#10;3KE+bSjT5ThvtxBfXmJ+Pn/7BfX8v6z+AAAA//8DAFBLAwQUAAYACAAAACEA/C7z8dwAAAAFAQAA&#10;DwAAAGRycy9kb3ducmV2LnhtbEyPzU7DMBCE70i8g7VIXBB1WkR/QpwqFLjkgERS9ezESxKI11Hs&#10;tuHt2Z7gOJrRzDfJdrK9OOHoO0cK5rMIBFLtTEeNgn35dr8G4YMmo3tHqOAHPWzT66tEx8ad6QNP&#10;RWgEl5CPtYI2hCGW0tctWu1nbkBi79ONVgeWYyPNqM9cbnu5iKKltLojXmj1gLsW6+/iaBVUr9ly&#10;V+Zu/14eqny8y7+y4vlFqdubKXsCEXAKf2G44DM6pMxUuSMZL3oFD4/rFUcV8AG2V5vFHER1kTJN&#10;5H/69BcAAP//AwBQSwECLQAUAAYACAAAACEAtoM4kv4AAADhAQAAEwAAAAAAAAAAAAAAAAAAAAAA&#10;W0NvbnRlbnRfVHlwZXNdLnhtbFBLAQItABQABgAIAAAAIQA4/SH/1gAAAJQBAAALAAAAAAAAAAAA&#10;AAAAAC8BAABfcmVscy8ucmVsc1BLAQItABQABgAIAAAAIQD3IbP0xwEAAHcDAAAOAAAAAAAAAAAA&#10;AAAAAC4CAABkcnMvZTJvRG9jLnhtbFBLAQItABQABgAIAAAAIQD8LvPx3AAAAAUBAAAPAAAAAAAA&#10;AAAAAAAAACEEAABkcnMvZG93bnJldi54bWxQSwUGAAAAAAQABADzAAAAKgUAAAAA&#10;" o:allowincell="f" strokeweight=".7pt">
                <w10:wrap type="square"/>
              </v:line>
            </w:pict>
          </mc:Fallback>
        </mc:AlternateContent>
      </w:r>
      <w:r>
        <w:rPr>
          <w:noProof/>
        </w:rPr>
        <w:t>XXXXXXXXXXXXX</w:t>
      </w:r>
      <w:r w:rsidRPr="008A0582">
        <w:t xml:space="preserve"> Petition</w:t>
      </w:r>
      <w:r>
        <w:t>er</w:t>
      </w:r>
    </w:p>
    <w:p w14:paraId="00F36E2D" w14:textId="77777777" w:rsidR="00170AB5" w:rsidRDefault="00FD2863"/>
    <w:sectPr w:rsidR="00170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E0F5" w14:textId="77777777" w:rsidR="00FD2863" w:rsidRDefault="00FD2863">
      <w:r>
        <w:separator/>
      </w:r>
    </w:p>
  </w:endnote>
  <w:endnote w:type="continuationSeparator" w:id="0">
    <w:p w14:paraId="631EC596" w14:textId="77777777" w:rsidR="00FD2863" w:rsidRDefault="00FD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course T2">
    <w:charset w:val="00"/>
    <w:family w:val="auto"/>
    <w:pitch w:val="variable"/>
    <w:sig w:usb0="2000000F"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0832" w14:textId="77777777" w:rsidR="005946D8" w:rsidRDefault="00FD2863">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3D7" w14:textId="77777777" w:rsidR="005946D8" w:rsidRDefault="008417DA">
    <w:pPr>
      <w:keepNext/>
      <w:keepLines/>
      <w:tabs>
        <w:tab w:val="left" w:pos="3172"/>
      </w:tabs>
      <w:rPr>
        <w:rFonts w:ascii="Arial" w:hAnsi="Arial" w:cs="Arial"/>
        <w:w w:val="105"/>
      </w:rPr>
    </w:pPr>
    <w:r>
      <w:tab/>
    </w: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Pr>
        <w:rFonts w:ascii="Arial" w:hAnsi="Arial" w:cs="Arial"/>
        <w:w w:val="105"/>
      </w:rPr>
      <w:t>5</w:t>
    </w:r>
    <w:r>
      <w:rPr>
        <w:rFonts w:ascii="Arial" w:hAnsi="Arial" w:cs="Arial"/>
        <w:w w:val="10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806" w14:textId="77777777" w:rsidR="005946D8" w:rsidRDefault="008417DA">
    <w:pPr>
      <w:keepNext/>
      <w:keepLines/>
      <w:tabs>
        <w:tab w:val="left" w:pos="3172"/>
      </w:tabs>
      <w:rPr>
        <w:rFonts w:ascii="Arial" w:hAnsi="Arial" w:cs="Arial"/>
        <w:w w:val="105"/>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C10C" w14:textId="77777777" w:rsidR="005946D8" w:rsidRDefault="008417DA">
    <w:pPr>
      <w:keepNext/>
      <w:keepLines/>
      <w:tabs>
        <w:tab w:val="left" w:pos="3172"/>
      </w:tabs>
      <w:rPr>
        <w:rFonts w:ascii="Arial" w:hAnsi="Arial" w:cs="Arial"/>
        <w:w w:val="10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98D1" w14:textId="77777777" w:rsidR="00FD2863" w:rsidRDefault="00FD2863">
      <w:r>
        <w:separator/>
      </w:r>
    </w:p>
  </w:footnote>
  <w:footnote w:type="continuationSeparator" w:id="0">
    <w:p w14:paraId="4214037F" w14:textId="77777777" w:rsidR="00FD2863" w:rsidRDefault="00FD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17DA"/>
    <w:rsid w:val="000263CC"/>
    <w:rsid w:val="00031EC7"/>
    <w:rsid w:val="000A7325"/>
    <w:rsid w:val="00150279"/>
    <w:rsid w:val="001B3431"/>
    <w:rsid w:val="001B716F"/>
    <w:rsid w:val="001E1024"/>
    <w:rsid w:val="00282412"/>
    <w:rsid w:val="002E2A4D"/>
    <w:rsid w:val="002F6E64"/>
    <w:rsid w:val="003116E1"/>
    <w:rsid w:val="00382A9E"/>
    <w:rsid w:val="0039252E"/>
    <w:rsid w:val="00393B21"/>
    <w:rsid w:val="003D598E"/>
    <w:rsid w:val="00433B06"/>
    <w:rsid w:val="00471DE2"/>
    <w:rsid w:val="00473594"/>
    <w:rsid w:val="00486FB3"/>
    <w:rsid w:val="00496EA3"/>
    <w:rsid w:val="004D5CF4"/>
    <w:rsid w:val="00504F18"/>
    <w:rsid w:val="0053318B"/>
    <w:rsid w:val="005855B3"/>
    <w:rsid w:val="005C2CC2"/>
    <w:rsid w:val="005C3CCC"/>
    <w:rsid w:val="005C5515"/>
    <w:rsid w:val="00603CD3"/>
    <w:rsid w:val="00635FB9"/>
    <w:rsid w:val="00656879"/>
    <w:rsid w:val="0067283C"/>
    <w:rsid w:val="006B1493"/>
    <w:rsid w:val="006E2410"/>
    <w:rsid w:val="00705A88"/>
    <w:rsid w:val="00715F43"/>
    <w:rsid w:val="00724B57"/>
    <w:rsid w:val="00812C9B"/>
    <w:rsid w:val="00821BA4"/>
    <w:rsid w:val="008417DA"/>
    <w:rsid w:val="00866FA6"/>
    <w:rsid w:val="008A6843"/>
    <w:rsid w:val="008B3FD5"/>
    <w:rsid w:val="008E7D37"/>
    <w:rsid w:val="008F6C42"/>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74293"/>
    <w:rsid w:val="00EA2C88"/>
    <w:rsid w:val="00EC363F"/>
    <w:rsid w:val="00EE1B8E"/>
    <w:rsid w:val="00F74448"/>
    <w:rsid w:val="00FD2863"/>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84A975"/>
  <w15:chartTrackingRefBased/>
  <w15:docId w15:val="{1FFF97F7-A5E8-4EB4-8132-23917ECC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DA"/>
    <w:pPr>
      <w:widowControl w:val="0"/>
      <w:kinsoku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 w:type="paragraph" w:styleId="EnvelopeReturn">
    <w:name w:val="envelope return"/>
    <w:basedOn w:val="Normal"/>
    <w:uiPriority w:val="99"/>
    <w:semiHidden/>
    <w:unhideWhenUsed/>
    <w:rsid w:val="00603CD3"/>
    <w:rPr>
      <w:rFonts w:ascii="Concourse T2" w:eastAsiaTheme="majorEastAsia" w:hAnsi="Concourse 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02A2B-D3AE-4694-A7C4-530A78651BA1}"/>
</file>

<file path=customXml/itemProps2.xml><?xml version="1.0" encoding="utf-8"?>
<ds:datastoreItem xmlns:ds="http://schemas.openxmlformats.org/officeDocument/2006/customXml" ds:itemID="{3C672A8E-1594-4CB6-BBC0-B662B0E8AC5A}"/>
</file>

<file path=customXml/itemProps3.xml><?xml version="1.0" encoding="utf-8"?>
<ds:datastoreItem xmlns:ds="http://schemas.openxmlformats.org/officeDocument/2006/customXml" ds:itemID="{9790AE48-0943-453F-9D63-CF32188EABB8}"/>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Walden, Crystal L</cp:lastModifiedBy>
  <cp:revision>2</cp:revision>
  <dcterms:created xsi:type="dcterms:W3CDTF">2018-11-05T19:08:00Z</dcterms:created>
  <dcterms:modified xsi:type="dcterms:W3CDTF">2021-08-25T19:22:00Z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ies>
</file>