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23760"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0B199B2" w14:textId="7F8EB54D" w:rsidR="00A23760" w:rsidRDefault="001B4A23" w:rsidP="00A23760">
      <w:pPr>
        <w:widowControl/>
        <w:spacing w:line="480" w:lineRule="auto"/>
      </w:pPr>
      <w:r>
        <w:tab/>
      </w:r>
      <w:r w:rsidR="00A23760">
        <w:t xml:space="preserve">Count __ of the indictment charges the defendant with Endangering Public Safety. The offense of Endangering Public Safety occurs when a person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w:t>
      </w:r>
    </w:p>
    <w:p w14:paraId="20CE3CF1" w14:textId="77777777" w:rsidR="00A23760" w:rsidRDefault="00A23760" w:rsidP="00A23760">
      <w:pPr>
        <w:widowControl/>
        <w:spacing w:line="480" w:lineRule="auto"/>
      </w:pPr>
    </w:p>
    <w:p w14:paraId="786209BE" w14:textId="77777777" w:rsidR="00A23760" w:rsidRDefault="00A23760" w:rsidP="00A23760">
      <w:pPr>
        <w:widowControl/>
        <w:spacing w:line="480" w:lineRule="auto"/>
      </w:pPr>
      <w:r>
        <w:t>The Court instructs you that:</w:t>
      </w:r>
    </w:p>
    <w:p w14:paraId="641CB42F" w14:textId="2304A7AB" w:rsidR="00A23760" w:rsidRDefault="00A23760" w:rsidP="00A23760">
      <w:pPr>
        <w:widowControl/>
        <w:spacing w:line="480" w:lineRule="auto"/>
      </w:pPr>
      <w:r>
        <w:tab/>
      </w:r>
      <w:r>
        <w:t xml:space="preserve">“Computer”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w:t>
      </w:r>
      <w:r>
        <w:lastRenderedPageBreak/>
        <w:t xml:space="preserve">computers, tablet personal computers, cellular telephones, game consoles and any other electronic data storage device or equipment, but such term does not include an automated typewriter or typesetter, a portable hand-held calculator or other similar device. </w:t>
      </w:r>
    </w:p>
    <w:p w14:paraId="3C395A26" w14:textId="04A114DB" w:rsidR="00A23760" w:rsidRDefault="00A23760" w:rsidP="00A23760">
      <w:pPr>
        <w:widowControl/>
        <w:spacing w:line="480" w:lineRule="auto"/>
      </w:pPr>
      <w:r>
        <w:tab/>
      </w:r>
      <w:r>
        <w:t xml:space="preserve">“Computer network” means a set of connected devices and communication facilities, including more than one computer, with the capability to transmit computer data among them through such communication facilities. </w:t>
      </w:r>
    </w:p>
    <w:p w14:paraId="7F442CEE" w14:textId="32A9BED8" w:rsidR="00A23760" w:rsidRDefault="00A23760" w:rsidP="00A23760">
      <w:pPr>
        <w:widowControl/>
        <w:spacing w:line="480" w:lineRule="auto"/>
      </w:pPr>
      <w:r>
        <w:tab/>
      </w:r>
      <w:r>
        <w:t>To find the defendant guilty of endangering the public the State must overcome the defendant’s presumption of innocence and prove beyond a reasonable doubt that:</w:t>
      </w:r>
    </w:p>
    <w:p w14:paraId="757CB173" w14:textId="77777777" w:rsidR="00A23760" w:rsidRDefault="00A23760" w:rsidP="00A23760">
      <w:pPr>
        <w:widowControl/>
        <w:spacing w:line="480" w:lineRule="auto"/>
        <w:ind w:left="1440" w:hanging="720"/>
      </w:pPr>
      <w:r>
        <w:t>1.</w:t>
      </w:r>
      <w:r>
        <w:tab/>
        <w:t>the defendant,</w:t>
      </w:r>
    </w:p>
    <w:p w14:paraId="4BB086E2" w14:textId="77777777" w:rsidR="00A23760" w:rsidRDefault="00A23760" w:rsidP="00A23760">
      <w:pPr>
        <w:widowControl/>
        <w:spacing w:line="480" w:lineRule="auto"/>
        <w:ind w:left="1440" w:hanging="720"/>
      </w:pPr>
      <w:r>
        <w:t>2.</w:t>
      </w:r>
      <w:r>
        <w:tab/>
        <w:t>on or about the __ day of [insert month], [insert year],</w:t>
      </w:r>
    </w:p>
    <w:p w14:paraId="4E335A8D" w14:textId="77777777" w:rsidR="00A23760" w:rsidRDefault="00A23760" w:rsidP="00A23760">
      <w:pPr>
        <w:widowControl/>
        <w:spacing w:line="480" w:lineRule="auto"/>
        <w:ind w:left="1440" w:hanging="720"/>
      </w:pPr>
      <w:r>
        <w:t>3.</w:t>
      </w:r>
      <w:r>
        <w:tab/>
        <w:t>in [insert county] County, West Virginia,</w:t>
      </w:r>
    </w:p>
    <w:p w14:paraId="2325B3E2" w14:textId="77777777" w:rsidR="00A23760" w:rsidRDefault="00A23760" w:rsidP="00A23760">
      <w:pPr>
        <w:widowControl/>
        <w:spacing w:line="480" w:lineRule="auto"/>
        <w:ind w:left="1440" w:hanging="720"/>
      </w:pPr>
      <w:r>
        <w:t>4.</w:t>
      </w:r>
      <w:r>
        <w:tab/>
        <w:t xml:space="preserve">accessed a computer or computer network </w:t>
      </w:r>
    </w:p>
    <w:p w14:paraId="7872A4B6" w14:textId="77777777" w:rsidR="00A23760" w:rsidRDefault="00A23760" w:rsidP="00A23760">
      <w:pPr>
        <w:widowControl/>
        <w:spacing w:line="480" w:lineRule="auto"/>
        <w:ind w:left="1440" w:hanging="720"/>
      </w:pPr>
      <w:r>
        <w:t>5.</w:t>
      </w:r>
      <w:r>
        <w:tab/>
        <w:t xml:space="preserve">and knowingly, willfully and without authorization </w:t>
      </w:r>
    </w:p>
    <w:p w14:paraId="6125E27C" w14:textId="77777777" w:rsidR="00A23760" w:rsidRDefault="00A23760" w:rsidP="00A23760">
      <w:pPr>
        <w:widowControl/>
        <w:spacing w:line="480" w:lineRule="auto"/>
        <w:ind w:left="1440" w:hanging="720"/>
      </w:pPr>
      <w:r>
        <w:t>6.</w:t>
      </w:r>
      <w:r>
        <w:tab/>
        <w:t xml:space="preserve">[interrupted or impaired the providing of services by a private or public utility] [interrupted or impaired the providing of any medical services] [interrupted or impaired the providing of services by any state, county, or local government agency, public carrier or public communication service]; </w:t>
      </w:r>
    </w:p>
    <w:p w14:paraId="056E9F5E" w14:textId="77777777" w:rsidR="00A23760" w:rsidRDefault="00A23760" w:rsidP="00A23760">
      <w:pPr>
        <w:widowControl/>
        <w:spacing w:line="480" w:lineRule="auto"/>
        <w:ind w:left="1440" w:hanging="720"/>
      </w:pPr>
      <w:r>
        <w:t>7.</w:t>
      </w:r>
      <w:r>
        <w:tab/>
        <w:t>or otherwise endangered public safety by [insert conduct].</w:t>
      </w:r>
    </w:p>
    <w:p w14:paraId="17FBB423" w14:textId="350B4188" w:rsidR="00E444D8" w:rsidRDefault="00A23760" w:rsidP="00A23760">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2AF6"/>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23760"/>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41757-6811-42F5-875C-0FEC32B60A82}"/>
</file>

<file path=customXml/itemProps2.xml><?xml version="1.0" encoding="utf-8"?>
<ds:datastoreItem xmlns:ds="http://schemas.openxmlformats.org/officeDocument/2006/customXml" ds:itemID="{2F311B9C-DDC9-443A-9A04-20FCD76F5C4F}"/>
</file>

<file path=customXml/itemProps3.xml><?xml version="1.0" encoding="utf-8"?>
<ds:datastoreItem xmlns:ds="http://schemas.openxmlformats.org/officeDocument/2006/customXml" ds:itemID="{F72D881E-88B9-4CBB-BC53-0F40581DFBDD}"/>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2018-08-24T18:15:00Z</dcterms:created>
  <dcterms:modified xsi:type="dcterms:W3CDTF">2018-08-24T18:15:00Z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36800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