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B5062B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1936F79F" w14:textId="77777777" w:rsidR="00AF4B33" w:rsidRDefault="001B4A23" w:rsidP="00AF4B33">
      <w:pPr>
        <w:widowControl/>
        <w:spacing w:line="480" w:lineRule="auto"/>
      </w:pPr>
      <w:r>
        <w:tab/>
      </w:r>
      <w:r w:rsidR="00AF4B33">
        <w:t>Count __ of the indictment charges the defendant with Use of Telephone or Telegraph Facilities with the Intent to Avoid Paying Therefor.</w:t>
      </w:r>
    </w:p>
    <w:p w14:paraId="6CC6478E" w14:textId="11A9D1F7" w:rsidR="00AF4B33" w:rsidRDefault="00AF4B33" w:rsidP="00AF4B33">
      <w:pPr>
        <w:widowControl/>
        <w:spacing w:line="480" w:lineRule="auto"/>
      </w:pPr>
      <w:r>
        <w:tab/>
      </w:r>
      <w:r>
        <w:t xml:space="preserve">“Use of Telephone or Telegraph Facilities with the Intent to Avoid Paying Therefor” occurs when a person knowingly obtains or attempts to obtain, </w:t>
      </w:r>
      <w:proofErr w:type="gramStart"/>
      <w:r>
        <w:t>by the use of</w:t>
      </w:r>
      <w:proofErr w:type="gramEnd"/>
      <w:r>
        <w:t xml:space="preserve"> a fraudulent scheme, device, means, or method, telephone or telegraph service or the transmission of a message, signal or other communication by telephone or telegraph, or over telephone or telegraph facilities, with the intent to avoid payment of charges therefor. </w:t>
      </w:r>
    </w:p>
    <w:p w14:paraId="0DB406A7" w14:textId="55105B78" w:rsidR="00AF4B33" w:rsidRDefault="00B5062B" w:rsidP="00AF4B33">
      <w:pPr>
        <w:widowControl/>
        <w:spacing w:line="480" w:lineRule="auto"/>
      </w:pPr>
      <w:r>
        <w:tab/>
      </w:r>
      <w:r w:rsidR="00AF4B33">
        <w:t xml:space="preserve">To find the defendant guilty of Use of Telephone or Telegraph Facilities with the Intent to Avoid Paying Therefor, the State must overcome the defendant’s presumption of innocence and prove beyond a reasonable doubt that:   </w:t>
      </w:r>
    </w:p>
    <w:p w14:paraId="4E6FF614" w14:textId="77777777" w:rsidR="00AF4B33" w:rsidRDefault="00AF4B33" w:rsidP="00B5062B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38404D0F" w14:textId="77777777" w:rsidR="00AF4B33" w:rsidRDefault="00AF4B33" w:rsidP="00B5062B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15D91297" w14:textId="77777777" w:rsidR="00AF4B33" w:rsidRDefault="00AF4B33" w:rsidP="00B5062B">
      <w:pPr>
        <w:widowControl/>
        <w:spacing w:line="480" w:lineRule="auto"/>
        <w:ind w:left="1440" w:hanging="720"/>
      </w:pPr>
      <w:r>
        <w:t>3.</w:t>
      </w:r>
      <w:r>
        <w:tab/>
        <w:t xml:space="preserve">in [insert county] County, West Virginia, </w:t>
      </w:r>
    </w:p>
    <w:p w14:paraId="43AAF20A" w14:textId="77777777" w:rsidR="00AF4B33" w:rsidRDefault="00AF4B33" w:rsidP="00B5062B">
      <w:pPr>
        <w:widowControl/>
        <w:spacing w:line="480" w:lineRule="auto"/>
        <w:ind w:left="1440" w:hanging="720"/>
      </w:pPr>
      <w:r>
        <w:t>4.</w:t>
      </w:r>
      <w:r>
        <w:tab/>
        <w:t>knowingly [obtained] [attempted to obtain]</w:t>
      </w:r>
    </w:p>
    <w:p w14:paraId="1014328B" w14:textId="77777777" w:rsidR="00AF4B33" w:rsidRDefault="00AF4B33" w:rsidP="00B5062B">
      <w:pPr>
        <w:widowControl/>
        <w:spacing w:line="480" w:lineRule="auto"/>
        <w:ind w:left="1440" w:hanging="720"/>
      </w:pPr>
      <w:r>
        <w:t>5.</w:t>
      </w:r>
      <w:r>
        <w:tab/>
      </w:r>
      <w:proofErr w:type="gramStart"/>
      <w:r>
        <w:t>by the use of</w:t>
      </w:r>
      <w:proofErr w:type="gramEnd"/>
      <w:r>
        <w:t xml:space="preserve"> a fraudulent scheme, device, means or method, </w:t>
      </w:r>
    </w:p>
    <w:p w14:paraId="71E3A7DB" w14:textId="77777777" w:rsidR="00AF4B33" w:rsidRDefault="00AF4B33" w:rsidP="00B5062B">
      <w:pPr>
        <w:widowControl/>
        <w:spacing w:line="480" w:lineRule="auto"/>
        <w:ind w:left="1440" w:hanging="720"/>
      </w:pPr>
      <w:r>
        <w:lastRenderedPageBreak/>
        <w:t>6.</w:t>
      </w:r>
      <w:r>
        <w:tab/>
        <w:t xml:space="preserve">telephone or telegraph service or the transmission of a message, signal or other communication by telephone or telegraph, or over telephone or telegraph facilities </w:t>
      </w:r>
    </w:p>
    <w:p w14:paraId="45AB6096" w14:textId="77777777" w:rsidR="00AF4B33" w:rsidRDefault="00AF4B33" w:rsidP="00B5062B">
      <w:pPr>
        <w:widowControl/>
        <w:spacing w:line="480" w:lineRule="auto"/>
        <w:ind w:left="1440" w:hanging="720"/>
      </w:pPr>
      <w:r>
        <w:t>7.</w:t>
      </w:r>
      <w:r>
        <w:tab/>
        <w:t>with the intent to avoid paying charges for it.</w:t>
      </w:r>
    </w:p>
    <w:p w14:paraId="2E3A5FDC" w14:textId="6F91EBFF" w:rsidR="00554A7A" w:rsidRDefault="00B5062B" w:rsidP="00AF4B33">
      <w:pPr>
        <w:widowControl/>
        <w:spacing w:line="480" w:lineRule="auto"/>
      </w:pPr>
      <w:r>
        <w:tab/>
      </w:r>
      <w:r w:rsidR="00AF4B33"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  <w:bookmarkStart w:id="0" w:name="_GoBack"/>
      <w:bookmarkEnd w:id="0"/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4B33"/>
    <w:rsid w:val="00AF6C5C"/>
    <w:rsid w:val="00B27AA1"/>
    <w:rsid w:val="00B5062B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0244B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FE0AF-6EDD-44F6-9A05-836E0B515849}"/>
</file>

<file path=customXml/itemProps2.xml><?xml version="1.0" encoding="utf-8"?>
<ds:datastoreItem xmlns:ds="http://schemas.openxmlformats.org/officeDocument/2006/customXml" ds:itemID="{75BE2D91-B4F4-4B78-8C11-1EEAE70B2AB2}"/>
</file>

<file path=customXml/itemProps3.xml><?xml version="1.0" encoding="utf-8"?>
<ds:datastoreItem xmlns:ds="http://schemas.openxmlformats.org/officeDocument/2006/customXml" ds:itemID="{830E4E81-C19F-4691-8138-7FDB7336C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2018-08-24T17:10:00Z</dcterms:created>
  <dcterms:modified xsi:type="dcterms:W3CDTF">2018-08-24T17:12:00Z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34300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