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273A07"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440D187E" w14:textId="77777777" w:rsidR="00273A07" w:rsidRDefault="001B4A23" w:rsidP="00273A07">
      <w:pPr>
        <w:widowControl/>
        <w:spacing w:line="480" w:lineRule="auto"/>
      </w:pPr>
      <w:r>
        <w:tab/>
      </w:r>
      <w:r w:rsidR="00273A07">
        <w:t xml:space="preserve">Count __ of the indictment charges the defendant with Wanton Endangerment Involving the Use of Fire. You may return one of two verdicts on this Count of the indictment: </w:t>
      </w:r>
    </w:p>
    <w:p w14:paraId="45717902" w14:textId="77777777" w:rsidR="00273A07" w:rsidRDefault="00273A07" w:rsidP="00273A07">
      <w:pPr>
        <w:widowControl/>
        <w:spacing w:line="480" w:lineRule="auto"/>
        <w:ind w:left="720"/>
      </w:pPr>
      <w:r>
        <w:t xml:space="preserve">(1) </w:t>
      </w:r>
      <w:r>
        <w:tab/>
        <w:t xml:space="preserve">guilty of Wanton Endangerment Involving the Use of Fire; or </w:t>
      </w:r>
    </w:p>
    <w:p w14:paraId="2D3C1666" w14:textId="77777777" w:rsidR="00273A07" w:rsidRDefault="00273A07" w:rsidP="00273A07">
      <w:pPr>
        <w:widowControl/>
        <w:spacing w:line="480" w:lineRule="auto"/>
        <w:ind w:left="720"/>
      </w:pPr>
      <w:r>
        <w:t>(2)</w:t>
      </w:r>
      <w:r>
        <w:tab/>
        <w:t>not guilty.</w:t>
      </w:r>
    </w:p>
    <w:p w14:paraId="75340445" w14:textId="17016C54" w:rsidR="00273A07" w:rsidRDefault="00273A07" w:rsidP="00273A07">
      <w:pPr>
        <w:widowControl/>
        <w:spacing w:line="480" w:lineRule="auto"/>
      </w:pPr>
      <w:r>
        <w:tab/>
      </w:r>
      <w:r>
        <w:t xml:space="preserve">Wanton Endangerment Involving the Use of Fire occurs when a person who, during the manufacture of production of an illegal controlled substance, uses fire, the use of which creates substantial risk of death or serious bodily injury to another due to the use of fire. </w:t>
      </w:r>
    </w:p>
    <w:p w14:paraId="6794B443" w14:textId="2CA59ECB" w:rsidR="00273A07" w:rsidRDefault="00273A07" w:rsidP="00273A07">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4ED46F71" w14:textId="68C9A823" w:rsidR="00273A07" w:rsidRDefault="00273A07" w:rsidP="00273A07">
      <w:pPr>
        <w:widowControl/>
        <w:spacing w:line="480" w:lineRule="auto"/>
      </w:pPr>
      <w:r>
        <w:tab/>
      </w:r>
      <w:r>
        <w:t>Before the defendant can be convicted of Wanton Endangerment Involving the Use of Fire, the State must overcome the presumption the defendant is innocent and prove beyond a reasonable doubt that:</w:t>
      </w:r>
    </w:p>
    <w:p w14:paraId="46C41A9E" w14:textId="77777777" w:rsidR="00273A07" w:rsidRDefault="00273A07" w:rsidP="00273A07">
      <w:pPr>
        <w:widowControl/>
        <w:spacing w:line="480" w:lineRule="auto"/>
        <w:ind w:left="1440" w:hanging="720"/>
      </w:pPr>
      <w:r>
        <w:t>1.</w:t>
      </w:r>
      <w:r>
        <w:tab/>
        <w:t>the defendant,</w:t>
      </w:r>
    </w:p>
    <w:p w14:paraId="6C3DEDB2" w14:textId="77777777" w:rsidR="00273A07" w:rsidRDefault="00273A07" w:rsidP="00273A07">
      <w:pPr>
        <w:widowControl/>
        <w:spacing w:line="480" w:lineRule="auto"/>
        <w:ind w:left="1440" w:hanging="720"/>
      </w:pPr>
      <w:r>
        <w:t>2.</w:t>
      </w:r>
      <w:r>
        <w:tab/>
        <w:t>in [insert county] County, West Virginia,</w:t>
      </w:r>
    </w:p>
    <w:p w14:paraId="1ED4BEC0" w14:textId="77777777" w:rsidR="00273A07" w:rsidRDefault="00273A07" w:rsidP="00273A07">
      <w:pPr>
        <w:widowControl/>
        <w:spacing w:line="480" w:lineRule="auto"/>
        <w:ind w:left="1440" w:hanging="720"/>
      </w:pPr>
      <w:r>
        <w:lastRenderedPageBreak/>
        <w:t>3.</w:t>
      </w:r>
      <w:r>
        <w:tab/>
        <w:t>on or about the __ day of [insert month], [insert year],</w:t>
      </w:r>
    </w:p>
    <w:p w14:paraId="62A6939B" w14:textId="77777777" w:rsidR="00273A07" w:rsidRDefault="00273A07" w:rsidP="00273A07">
      <w:pPr>
        <w:widowControl/>
        <w:spacing w:line="480" w:lineRule="auto"/>
        <w:ind w:left="1440" w:hanging="720"/>
      </w:pPr>
      <w:r>
        <w:t>4.</w:t>
      </w:r>
      <w:r>
        <w:tab/>
        <w:t>during the manufacture or production of an illegal controlled substance,</w:t>
      </w:r>
    </w:p>
    <w:p w14:paraId="2B798291" w14:textId="77777777" w:rsidR="00273A07" w:rsidRDefault="00273A07" w:rsidP="00273A07">
      <w:pPr>
        <w:widowControl/>
        <w:spacing w:line="480" w:lineRule="auto"/>
        <w:ind w:left="1440" w:hanging="720"/>
      </w:pPr>
      <w:r>
        <w:t>5.</w:t>
      </w:r>
      <w:r>
        <w:tab/>
        <w:t>used fire,</w:t>
      </w:r>
    </w:p>
    <w:p w14:paraId="6F92C5AC" w14:textId="77777777" w:rsidR="00273A07" w:rsidRDefault="00273A07" w:rsidP="00273A07">
      <w:pPr>
        <w:widowControl/>
        <w:spacing w:line="480" w:lineRule="auto"/>
        <w:ind w:left="1440" w:hanging="720"/>
      </w:pPr>
      <w:r>
        <w:t>6.</w:t>
      </w:r>
      <w:r>
        <w:tab/>
        <w:t>the use of which created substantial risk of death or serious bodily injury to another</w:t>
      </w:r>
    </w:p>
    <w:p w14:paraId="6CB63EE2" w14:textId="77777777" w:rsidR="00273A07" w:rsidRDefault="00273A07" w:rsidP="00273A07">
      <w:pPr>
        <w:widowControl/>
        <w:spacing w:line="480" w:lineRule="auto"/>
        <w:ind w:left="1440" w:hanging="720"/>
      </w:pPr>
      <w:r>
        <w:t>7.</w:t>
      </w:r>
      <w:r>
        <w:tab/>
        <w:t>due to the use of fire.</w:t>
      </w:r>
    </w:p>
    <w:p w14:paraId="45EEABAC" w14:textId="1B44311E" w:rsidR="00554A7A" w:rsidRDefault="00273A07" w:rsidP="00273A07">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as charged. If you have a reasonable doubt of the truth of the charge as to any one or more of these elements, you shall find the defendant not guilty.</w:t>
      </w: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221CFCAE" w:rsidR="00554A7A" w:rsidRDefault="00554A7A" w:rsidP="00C05E48">
      <w:pPr>
        <w:widowControl/>
        <w:spacing w:line="480" w:lineRule="auto"/>
      </w:pPr>
    </w:p>
    <w:p w14:paraId="4D165C34" w14:textId="77777777" w:rsidR="00273A07" w:rsidRDefault="00273A07" w:rsidP="00C05E48">
      <w:pPr>
        <w:widowControl/>
        <w:spacing w:line="480" w:lineRule="auto"/>
      </w:pPr>
      <w:bookmarkStart w:id="0" w:name="_GoBack"/>
      <w:bookmarkEnd w:id="0"/>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73A07"/>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2DDE4-2D1B-41A8-BBEC-2B44A6B4656A}"/>
</file>

<file path=customXml/itemProps2.xml><?xml version="1.0" encoding="utf-8"?>
<ds:datastoreItem xmlns:ds="http://schemas.openxmlformats.org/officeDocument/2006/customXml" ds:itemID="{60B709F1-D38B-46B3-8EF4-660F7B3EBBB0}"/>
</file>

<file path=customXml/itemProps3.xml><?xml version="1.0" encoding="utf-8"?>
<ds:datastoreItem xmlns:ds="http://schemas.openxmlformats.org/officeDocument/2006/customXml" ds:itemID="{545C482F-E7A1-4F52-80A4-41BFFFC27117}"/>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2</cp:revision>
  <dcterms:created xsi:type="dcterms:W3CDTF">2018-07-11T20:05:00Z</dcterms:created>
  <dcterms:modified xsi:type="dcterms:W3CDTF">2018-07-11T20:05:00Z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21100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