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1024E8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41CCE83" w14:textId="77777777" w:rsidR="001024E8" w:rsidRDefault="001024E8" w:rsidP="001024E8">
      <w:pPr>
        <w:widowControl/>
        <w:spacing w:line="480" w:lineRule="auto"/>
      </w:pPr>
      <w:r>
        <w:tab/>
      </w:r>
      <w:r>
        <w:t xml:space="preserve">The defendant has presented expert testimony that, at the time of the offense, [he] [she] was suffering from a mental disease or defect which rendered [him] [her] incapable of forming the mental state that is set forth as an element of the offense. </w:t>
      </w:r>
    </w:p>
    <w:p w14:paraId="002B4B97" w14:textId="730D614C" w:rsidR="001024E8" w:rsidRDefault="001024E8" w:rsidP="001024E8">
      <w:pPr>
        <w:widowControl/>
        <w:spacing w:line="480" w:lineRule="auto"/>
      </w:pPr>
      <w:r>
        <w:tab/>
      </w:r>
      <w:r>
        <w:t>The Court instructs you that a defendant who, because of a mental disease or defect, is unable to formulate a state of mind such as [insert applicable state of mind] required by law, then [he] [she] may be said to be suffering from “diminished capacity.”  Such a finding means that the defendant is not guilty of the offense charged because this finding negates an essential element of the offense.</w:t>
      </w:r>
    </w:p>
    <w:p w14:paraId="17FBB423" w14:textId="261D45CB" w:rsidR="00E444D8" w:rsidRDefault="001024E8" w:rsidP="001024E8">
      <w:pPr>
        <w:widowControl/>
        <w:spacing w:line="480" w:lineRule="auto"/>
      </w:pPr>
      <w:r>
        <w:tab/>
      </w:r>
      <w:r>
        <w:t xml:space="preserve">In other words, the State has alleged in this case that the defendant, at the time of the offense, acted with [insert applicable mental state—premeditation, specific intent, malice, etc.]. You may consider, </w:t>
      </w:r>
      <w:proofErr w:type="gramStart"/>
      <w:r>
        <w:t>in light of</w:t>
      </w:r>
      <w:proofErr w:type="gramEnd"/>
      <w:r>
        <w:t xml:space="preserve"> all the evidence presented in the case, whether the defendant was, at the time of the alleged offense, incapable of forming</w:t>
      </w:r>
      <w:bookmarkStart w:id="0" w:name="_GoBack"/>
      <w:bookmarkEnd w:id="0"/>
      <w:r>
        <w:t xml:space="preserve"> the mental state required as an element of the offense charged in the indictment. If the defendant was not capable of forming the mental state required, you must find [him] [her] not guilty of the offense charged in the indictment [.] [insert, if applicable: and consider whether the [he] [she] is guilty of the offense of [insert lesser included offense that does not require such element].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024E8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0591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3FB75-B951-40BD-9C8A-CA7E871B50D7}"/>
</file>

<file path=customXml/itemProps2.xml><?xml version="1.0" encoding="utf-8"?>
<ds:datastoreItem xmlns:ds="http://schemas.openxmlformats.org/officeDocument/2006/customXml" ds:itemID="{E7C67E84-947E-48A4-9007-6FD0D3ADBDA6}"/>
</file>

<file path=customXml/itemProps3.xml><?xml version="1.0" encoding="utf-8"?>
<ds:datastoreItem xmlns:ds="http://schemas.openxmlformats.org/officeDocument/2006/customXml" ds:itemID="{A91ABE3F-A91F-48F1-8461-E6D82453C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2018-08-24T18:47:00Z</dcterms:created>
  <dcterms:modified xsi:type="dcterms:W3CDTF">2018-08-24T18:48:00Z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16800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