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8F1179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E3A5FDC" w14:textId="20E6CBC7" w:rsidR="00554A7A" w:rsidRDefault="001B4A23" w:rsidP="00D97D03">
      <w:pPr>
        <w:widowControl/>
        <w:spacing w:line="480" w:lineRule="auto"/>
      </w:pPr>
      <w:r>
        <w:tab/>
      </w:r>
      <w:r w:rsidR="008F1179" w:rsidRPr="008F1179">
        <w:t>“Imitation controlled substance” means: (1) A controlled substance which is falsely represented to be a different controlled substance; (2) a drug or substance which is not a controlled substance but which is falsely represented to be a controlled substance; or (3) a controlled substance or other drug or substance or a combination thereof which is shaped, sized, colored, marked, imprinted, numbered, labeled, packaged, distributed or priced so as to cause a reasonable person to believe that it is a controlled substance.</w:t>
      </w:r>
      <w:bookmarkStart w:id="0" w:name="_GoBack"/>
      <w:bookmarkEnd w:id="0"/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1179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B140B"/>
    <w:rsid w:val="00AD6EE7"/>
    <w:rsid w:val="00AF6C5C"/>
    <w:rsid w:val="00B27AA1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753309-4BCD-46F5-82DD-FC971F98C176}"/>
</file>

<file path=customXml/itemProps2.xml><?xml version="1.0" encoding="utf-8"?>
<ds:datastoreItem xmlns:ds="http://schemas.openxmlformats.org/officeDocument/2006/customXml" ds:itemID="{65DC9B40-A8B1-4187-8164-1BE03D68FF81}"/>
</file>

<file path=customXml/itemProps3.xml><?xml version="1.0" encoding="utf-8"?>
<ds:datastoreItem xmlns:ds="http://schemas.openxmlformats.org/officeDocument/2006/customXml" ds:itemID="{3462B581-84DA-4502-8AA0-6C63D7166C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2018-08-23T21:50:00Z</dcterms:created>
  <dcterms:modified xsi:type="dcterms:W3CDTF">2018-08-23T21:50:00Z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24700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