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732963"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FC6A7D2" w14:textId="77777777" w:rsidR="00DE1BB4" w:rsidRDefault="001B4A23" w:rsidP="00DE1BB4">
      <w:pPr>
        <w:widowControl/>
        <w:spacing w:line="480" w:lineRule="auto"/>
      </w:pPr>
      <w:r>
        <w:tab/>
      </w:r>
      <w:r w:rsidR="00DE1BB4">
        <w:t>Count ___ of the indictment charged the defendant with Incest.</w:t>
      </w:r>
    </w:p>
    <w:p w14:paraId="63210F69" w14:textId="4E93FDF7" w:rsidR="00DE1BB4" w:rsidRDefault="00DE1BB4" w:rsidP="00DE1BB4">
      <w:pPr>
        <w:widowControl/>
        <w:spacing w:line="480" w:lineRule="auto"/>
      </w:pPr>
      <w:r>
        <w:tab/>
        <w:t xml:space="preserve">“Incest” occurs when a person engages in sexual intercourse or sexual intrusion with his or her father, mother, brother, sister, daughter, son, grandfather, grandmother, grandson, granddaughter, nephew, niece, uncle or aunt. </w:t>
      </w:r>
    </w:p>
    <w:p w14:paraId="06590D1C" w14:textId="1E82DA47" w:rsidR="00DE1BB4" w:rsidRDefault="00DE1BB4" w:rsidP="00DE1BB4">
      <w:pPr>
        <w:widowControl/>
        <w:spacing w:line="480" w:lineRule="auto"/>
      </w:pPr>
      <w:r>
        <w:tab/>
        <w:t>“Sexual intercourse” is any act between persons involving penetration, however slight, of the female sex organ by the male sex organ or involving contact between the sex organs of one person and the mouth or anus of another person</w:t>
      </w:r>
      <w:proofErr w:type="gramStart"/>
      <w:r>
        <w:t xml:space="preserve">.  </w:t>
      </w:r>
      <w:proofErr w:type="gramEnd"/>
      <w:r>
        <w:t xml:space="preserve"> </w:t>
      </w:r>
    </w:p>
    <w:p w14:paraId="2158961C" w14:textId="1CFC9EB3" w:rsidR="00DE1BB4" w:rsidRDefault="00DE1BB4" w:rsidP="00DE1BB4">
      <w:pPr>
        <w:widowControl/>
        <w:spacing w:line="480" w:lineRule="auto"/>
      </w:pPr>
      <w:r>
        <w:tab/>
        <w:t xml:space="preserve">“Penetration” is the entry of the penis or some other part of the body or a foreign object into the vagina or other bodily orifice. Penetration is more than mere touching. </w:t>
      </w:r>
    </w:p>
    <w:p w14:paraId="5E8366B8" w14:textId="226108C1" w:rsidR="00DE1BB4" w:rsidRDefault="00DE1BB4" w:rsidP="00DE1BB4">
      <w:pPr>
        <w:widowControl/>
        <w:spacing w:line="480" w:lineRule="auto"/>
      </w:pPr>
      <w:r>
        <w:tab/>
        <w:t xml:space="preserve">“Sexual intrusion” is any act between persons involving penetration, however slight, of the female sex organ or of the anus of any person by an object </w:t>
      </w:r>
      <w:proofErr w:type="gramStart"/>
      <w:r>
        <w:t>for the purpose of</w:t>
      </w:r>
      <w:proofErr w:type="gramEnd"/>
      <w:r>
        <w:t xml:space="preserve"> degrading or humiliating the person so penetrated or for gratifying the sexual desire of either party.   </w:t>
      </w:r>
    </w:p>
    <w:p w14:paraId="720883AC" w14:textId="77777777" w:rsidR="00DE1BB4" w:rsidRDefault="00DE1BB4" w:rsidP="00DE1BB4">
      <w:pPr>
        <w:widowControl/>
        <w:spacing w:line="480" w:lineRule="auto"/>
      </w:pPr>
      <w:r>
        <w:t xml:space="preserve">Penetration is the entry of the penis or some other part of the body or a foreign object into the vagina or other bodily orifice. Penetration is more than mere touching. </w:t>
      </w:r>
    </w:p>
    <w:p w14:paraId="4BB04DBA" w14:textId="7F9991C7" w:rsidR="00DE1BB4" w:rsidRDefault="00DE1BB4" w:rsidP="00DE1BB4">
      <w:pPr>
        <w:widowControl/>
        <w:spacing w:line="480" w:lineRule="auto"/>
      </w:pPr>
      <w:r>
        <w:tab/>
        <w:t>Therefore, for you to find the defendant guilty, the State must overcome the presumption of innocence and prove beyond a reasonable doubt that:</w:t>
      </w:r>
    </w:p>
    <w:p w14:paraId="45A2B64E" w14:textId="77777777" w:rsidR="00DE1BB4" w:rsidRDefault="00DE1BB4" w:rsidP="00DE1BB4">
      <w:pPr>
        <w:widowControl/>
        <w:spacing w:line="480" w:lineRule="auto"/>
        <w:ind w:left="1440" w:hanging="720"/>
      </w:pPr>
      <w:r>
        <w:lastRenderedPageBreak/>
        <w:t>1.</w:t>
      </w:r>
      <w:r>
        <w:tab/>
        <w:t>on or about the __ day of [insert month], [insert year],</w:t>
      </w:r>
    </w:p>
    <w:p w14:paraId="0E38B118" w14:textId="77777777" w:rsidR="00DE1BB4" w:rsidRDefault="00DE1BB4" w:rsidP="00DE1BB4">
      <w:pPr>
        <w:widowControl/>
        <w:spacing w:line="480" w:lineRule="auto"/>
        <w:ind w:left="1440" w:hanging="720"/>
      </w:pPr>
      <w:r>
        <w:t>2.</w:t>
      </w:r>
      <w:r>
        <w:tab/>
        <w:t>in [insert county] County, West Virginia;</w:t>
      </w:r>
    </w:p>
    <w:p w14:paraId="2FEEA8A2" w14:textId="77777777" w:rsidR="00DE1BB4" w:rsidRDefault="00DE1BB4" w:rsidP="00DE1BB4">
      <w:pPr>
        <w:widowControl/>
        <w:spacing w:line="480" w:lineRule="auto"/>
        <w:ind w:left="1440" w:hanging="720"/>
      </w:pPr>
      <w:r>
        <w:t>3.</w:t>
      </w:r>
      <w:r>
        <w:tab/>
        <w:t>the defendant</w:t>
      </w:r>
    </w:p>
    <w:p w14:paraId="71C80A31" w14:textId="77777777" w:rsidR="00DE1BB4" w:rsidRDefault="00DE1BB4" w:rsidP="00DE1BB4">
      <w:pPr>
        <w:widowControl/>
        <w:spacing w:line="480" w:lineRule="auto"/>
        <w:ind w:left="1440" w:hanging="720"/>
      </w:pPr>
      <w:r>
        <w:t>4.</w:t>
      </w:r>
      <w:r>
        <w:tab/>
        <w:t>engaged in</w:t>
      </w:r>
    </w:p>
    <w:p w14:paraId="223BF49C" w14:textId="77777777" w:rsidR="00DE1BB4" w:rsidRDefault="00DE1BB4" w:rsidP="00732963">
      <w:pPr>
        <w:widowControl/>
        <w:spacing w:line="480" w:lineRule="auto"/>
        <w:ind w:left="2160" w:hanging="720"/>
      </w:pPr>
      <w:r>
        <w:t>a.</w:t>
      </w:r>
      <w:r>
        <w:tab/>
        <w:t>sexual intercourse</w:t>
      </w:r>
      <w:bookmarkStart w:id="0" w:name="_GoBack"/>
      <w:bookmarkEnd w:id="0"/>
    </w:p>
    <w:p w14:paraId="7123D36B" w14:textId="77777777" w:rsidR="00DE1BB4" w:rsidRDefault="00DE1BB4" w:rsidP="00732963">
      <w:pPr>
        <w:widowControl/>
        <w:spacing w:line="480" w:lineRule="auto"/>
        <w:ind w:left="2160" w:hanging="720"/>
      </w:pPr>
      <w:r>
        <w:t>b.</w:t>
      </w:r>
      <w:r>
        <w:tab/>
        <w:t>sexual intrusion</w:t>
      </w:r>
    </w:p>
    <w:p w14:paraId="0672AC68" w14:textId="77777777" w:rsidR="00DE1BB4" w:rsidRDefault="00DE1BB4" w:rsidP="00DE1BB4">
      <w:pPr>
        <w:widowControl/>
        <w:spacing w:line="480" w:lineRule="auto"/>
        <w:ind w:left="1440" w:hanging="720"/>
      </w:pPr>
      <w:r>
        <w:t>5.</w:t>
      </w:r>
      <w:r>
        <w:tab/>
        <w:t>with [insert name(s) of victim(s)],</w:t>
      </w:r>
    </w:p>
    <w:p w14:paraId="784CC10F" w14:textId="77777777" w:rsidR="00DE1BB4" w:rsidRDefault="00DE1BB4" w:rsidP="00DE1BB4">
      <w:pPr>
        <w:widowControl/>
        <w:spacing w:line="480" w:lineRule="auto"/>
        <w:ind w:left="1440" w:hanging="720"/>
      </w:pPr>
      <w:r>
        <w:t>6.</w:t>
      </w:r>
      <w:r>
        <w:tab/>
        <w:t>who was the [insert nature of relationship] of the defendant.</w:t>
      </w:r>
    </w:p>
    <w:p w14:paraId="2E3A5FDC" w14:textId="417A6BF0" w:rsidR="00554A7A" w:rsidRDefault="00DE1BB4" w:rsidP="00DE1BB4">
      <w:pPr>
        <w:widowControl/>
        <w:spacing w:line="480" w:lineRule="auto"/>
      </w:pPr>
      <w:r>
        <w:tab/>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0596"/>
    <w:rsid w:val="00635FB9"/>
    <w:rsid w:val="00637588"/>
    <w:rsid w:val="00656879"/>
    <w:rsid w:val="0067283C"/>
    <w:rsid w:val="006B1493"/>
    <w:rsid w:val="006E2410"/>
    <w:rsid w:val="00705A88"/>
    <w:rsid w:val="00724B57"/>
    <w:rsid w:val="00732963"/>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E1BB4"/>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5CA00-FBB0-4B2E-99BA-6E83D185CED6}"/>
</file>

<file path=customXml/itemProps2.xml><?xml version="1.0" encoding="utf-8"?>
<ds:datastoreItem xmlns:ds="http://schemas.openxmlformats.org/officeDocument/2006/customXml" ds:itemID="{0E8BAD6E-8536-41CC-8A17-397BBB5B3560}"/>
</file>

<file path=customXml/itemProps3.xml><?xml version="1.0" encoding="utf-8"?>
<ds:datastoreItem xmlns:ds="http://schemas.openxmlformats.org/officeDocument/2006/customXml" ds:itemID="{3275DEA1-52DD-4871-9357-E29ACFEB2917}"/>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4</cp:revision>
  <dcterms:created xsi:type="dcterms:W3CDTF">2018-08-23T21:23:00Z</dcterms:created>
  <dcterms:modified xsi:type="dcterms:W3CDTF">2018-08-23T21:24:00Z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