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BC0893"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78376F10" w14:textId="77777777" w:rsidR="00BC0893" w:rsidRDefault="001B4A23" w:rsidP="00BC0893">
      <w:pPr>
        <w:widowControl/>
        <w:spacing w:line="480" w:lineRule="auto"/>
      </w:pPr>
      <w:r>
        <w:tab/>
      </w:r>
      <w:r w:rsidR="00BC0893">
        <w:t>The State is not required to prove guilt beyond all possible doubt. The test is one of reasonable doubt. A reasonable doubt is one based upon reason and common sense—the kind of doubt that would make a reasonable person hesitate to act. Proof beyond a reasonable doubt, therefore, must be proof of such a convincing character that a reasonable person would not hesitate to rely and act upon it.</w:t>
      </w:r>
    </w:p>
    <w:p w14:paraId="01ACB9B1" w14:textId="1B12E182" w:rsidR="00BC0893" w:rsidRDefault="00BC0893" w:rsidP="00BC0893">
      <w:pPr>
        <w:widowControl/>
        <w:spacing w:line="480" w:lineRule="auto"/>
      </w:pPr>
      <w:r>
        <w:tab/>
      </w:r>
      <w:r>
        <w:t>The jury will remember that a defendant is never to be convicted on mere suspicion or conjecture.</w:t>
      </w:r>
    </w:p>
    <w:p w14:paraId="5A5C7EF6" w14:textId="3E620195" w:rsidR="00BC0893" w:rsidRDefault="00BC0893" w:rsidP="00BC0893">
      <w:pPr>
        <w:widowControl/>
        <w:spacing w:line="480" w:lineRule="auto"/>
      </w:pPr>
      <w:r>
        <w:tab/>
      </w:r>
      <w:r>
        <w:t>The burden is always upon the State to prove guilt beyond a reasonable doubt. This burden never shifts to a defendant, for the law never imposes upon a defendant in a criminal case the burden or duty of calling any witnesses or producing any evidence.</w:t>
      </w:r>
    </w:p>
    <w:p w14:paraId="45EEABAC" w14:textId="50E3844C" w:rsidR="00554A7A" w:rsidRDefault="00BC0893" w:rsidP="00BC0893">
      <w:pPr>
        <w:widowControl/>
        <w:spacing w:line="480" w:lineRule="auto"/>
      </w:pPr>
      <w:r>
        <w:tab/>
      </w:r>
      <w:r>
        <w:t>So, if you, after careful and impartial consideration of all the evidence in the case, have a reasonable doubt that the defendant is guilty of the charge, you must acquit. If you view the evidence in the case as reasonably permitting either of two conclusions—one of innocence, the other of guilt—you should adopt the conclusion of innocence.</w:t>
      </w:r>
    </w:p>
    <w:p w14:paraId="06A2F154" w14:textId="77777777" w:rsidR="00BC0893" w:rsidRDefault="00BC0893" w:rsidP="00C05E48">
      <w:pPr>
        <w:widowControl/>
        <w:spacing w:line="480" w:lineRule="auto"/>
      </w:pPr>
    </w:p>
    <w:p w14:paraId="0417AB54" w14:textId="77777777" w:rsidR="00BC0893" w:rsidRDefault="00BC0893" w:rsidP="00C05E48">
      <w:pPr>
        <w:widowControl/>
        <w:spacing w:line="480" w:lineRule="auto"/>
      </w:pPr>
    </w:p>
    <w:p w14:paraId="703CBCFF" w14:textId="3410D066" w:rsidR="00554A7A" w:rsidRDefault="00554A7A" w:rsidP="00C05E48">
      <w:pPr>
        <w:widowControl/>
        <w:spacing w:line="480" w:lineRule="auto"/>
      </w:pPr>
      <w:bookmarkStart w:id="0" w:name="_GoBack"/>
      <w:bookmarkEnd w:id="0"/>
      <w:proofErr w:type="gramStart"/>
      <w:r>
        <w:lastRenderedPageBreak/>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BC0893"/>
    <w:rsid w:val="00C05E48"/>
    <w:rsid w:val="00C46328"/>
    <w:rsid w:val="00C715BC"/>
    <w:rsid w:val="00CC520C"/>
    <w:rsid w:val="00D14FB2"/>
    <w:rsid w:val="00D452DE"/>
    <w:rsid w:val="00D50A1B"/>
    <w:rsid w:val="00D60F01"/>
    <w:rsid w:val="00D65362"/>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103E4-27B1-47C2-9D33-B71392B98741}"/>
</file>

<file path=customXml/itemProps2.xml><?xml version="1.0" encoding="utf-8"?>
<ds:datastoreItem xmlns:ds="http://schemas.openxmlformats.org/officeDocument/2006/customXml" ds:itemID="{B98F8360-FF41-48CE-B309-9C712AED66F3}"/>
</file>

<file path=customXml/itemProps3.xml><?xml version="1.0" encoding="utf-8"?>
<ds:datastoreItem xmlns:ds="http://schemas.openxmlformats.org/officeDocument/2006/customXml" ds:itemID="{B95B6778-B59C-4D8A-BC10-E2ACDB9C0FE7}"/>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2018-07-10T21:16:00Z</dcterms:created>
  <dcterms:modified xsi:type="dcterms:W3CDTF">2018-07-10T21:17:00Z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14400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