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1460E1"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33E897EE" w14:textId="77777777" w:rsidR="00003B6D" w:rsidRDefault="001B4A23" w:rsidP="00003B6D">
      <w:pPr>
        <w:widowControl/>
        <w:spacing w:line="480" w:lineRule="auto"/>
      </w:pPr>
      <w:r>
        <w:tab/>
      </w:r>
      <w:r w:rsidR="00003B6D">
        <w:t>You have heard evidence concerning alleged “other acts” of the defendant which are not charged in this indictment. You are instructed that this evidence is not admitted as proof of the defendant’s guilt on the current charge. This evidence is admitted for a limited purpose only, and it may be considered by you only in deciding whether a given issue or element relevant to the present charge has been proven. In this instance, [insert specific purpose of the evidence].</w:t>
      </w:r>
    </w:p>
    <w:p w14:paraId="7D194FDD" w14:textId="550A46F2" w:rsidR="00003B6D" w:rsidRDefault="001460E1" w:rsidP="00003B6D">
      <w:pPr>
        <w:widowControl/>
        <w:spacing w:line="480" w:lineRule="auto"/>
      </w:pPr>
      <w:r>
        <w:tab/>
      </w:r>
      <w:r w:rsidR="00003B6D">
        <w:t>You may not use this evidence in considering whether the State has established the crime(s) charged in the indictment. In addition, such evidence is not relevant to any other matters, such as the character of the defendant, whether the defendant is a bad person, or whether the defendant had the propensity or the disposition to commit the crime charged. This evidence may not be considered in that regard, since the defendant’s character is not an issue.</w:t>
      </w:r>
    </w:p>
    <w:p w14:paraId="2E3F1AAA" w14:textId="06509B91" w:rsidR="00E444D8" w:rsidRDefault="001460E1" w:rsidP="00003B6D">
      <w:pPr>
        <w:widowControl/>
        <w:spacing w:line="480" w:lineRule="auto"/>
      </w:pPr>
      <w:r>
        <w:tab/>
      </w:r>
      <w:r w:rsidR="00003B6D">
        <w:t>Accordingly, this evidence may be considered by you only for the limited purpose for which it has been admitted.</w:t>
      </w:r>
    </w:p>
    <w:p w14:paraId="45EEABAC" w14:textId="77777777" w:rsidR="00554A7A" w:rsidRDefault="00554A7A" w:rsidP="00C05E48">
      <w:pPr>
        <w:widowControl/>
        <w:spacing w:line="480" w:lineRule="auto"/>
      </w:pP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5D6CC17F" w:rsidR="00554A7A" w:rsidRDefault="00554A7A" w:rsidP="00C05E48">
      <w:pPr>
        <w:widowControl/>
        <w:spacing w:line="480" w:lineRule="auto"/>
      </w:pPr>
    </w:p>
    <w:p w14:paraId="30480B57" w14:textId="77777777" w:rsidR="001460E1" w:rsidRDefault="001460E1" w:rsidP="00C05E48">
      <w:pPr>
        <w:widowControl/>
        <w:spacing w:line="480" w:lineRule="auto"/>
      </w:pPr>
      <w:bookmarkStart w:id="0" w:name="_GoBack"/>
      <w:bookmarkEnd w:id="0"/>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3B6D"/>
    <w:rsid w:val="000263CC"/>
    <w:rsid w:val="00031EC7"/>
    <w:rsid w:val="000A7325"/>
    <w:rsid w:val="001460E1"/>
    <w:rsid w:val="001B3431"/>
    <w:rsid w:val="001B4A23"/>
    <w:rsid w:val="001B716F"/>
    <w:rsid w:val="001E1024"/>
    <w:rsid w:val="00282412"/>
    <w:rsid w:val="002E2A4D"/>
    <w:rsid w:val="002F6E64"/>
    <w:rsid w:val="003116E1"/>
    <w:rsid w:val="00351D8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C969A-7A7F-4834-B733-F4B6A214F23C}"/>
</file>

<file path=customXml/itemProps2.xml><?xml version="1.0" encoding="utf-8"?>
<ds:datastoreItem xmlns:ds="http://schemas.openxmlformats.org/officeDocument/2006/customXml" ds:itemID="{8948F036-04CD-4B22-878C-1754CBC1C04A}"/>
</file>

<file path=customXml/itemProps3.xml><?xml version="1.0" encoding="utf-8"?>
<ds:datastoreItem xmlns:ds="http://schemas.openxmlformats.org/officeDocument/2006/customXml" ds:itemID="{10988789-AD0E-4F0B-BEAD-A5240CB9BE60}"/>
</file>

<file path=docProps/app.xml><?xml version="1.0" encoding="utf-8"?>
<Properties xmlns="http://schemas.openxmlformats.org/officeDocument/2006/extended-properties" xmlns:vt="http://schemas.openxmlformats.org/officeDocument/2006/docPropsVTypes">
  <Template>Normal</Template>
  <TotalTime>8</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2018-07-10T19:12:00Z</dcterms:created>
  <dcterms:modified xsi:type="dcterms:W3CDTF">2018-07-10T19:13:00Z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13400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