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DE4666"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ECA84F5" w14:textId="77777777" w:rsidR="006145C1" w:rsidRDefault="001B4A23" w:rsidP="006145C1">
      <w:pPr>
        <w:widowControl/>
        <w:spacing w:line="480" w:lineRule="auto"/>
      </w:pPr>
      <w:r>
        <w:tab/>
      </w:r>
      <w:r w:rsidR="006145C1">
        <w:t>You, as jurors, must decide this case based solely on the evidence presented here in this courtroom. This means that during the trial you must not conduct any independent research about this case, the matters in the case, and the individuals or corporations involved in the case. In other words, you should not consult dictionaries or reference materials, search the internet, websites, blogs, or use any other electronic tools to obtain information about this case or to help you decide the case.</w:t>
      </w:r>
    </w:p>
    <w:p w14:paraId="6A5B8C1C" w14:textId="1BFAA2A9" w:rsidR="006145C1" w:rsidRDefault="006145C1" w:rsidP="006145C1">
      <w:pPr>
        <w:widowControl/>
        <w:spacing w:line="480" w:lineRule="auto"/>
      </w:pPr>
      <w:r>
        <w:tab/>
      </w:r>
      <w:r>
        <w:t>Please do not try to find out information from any source outside the confines of this courtroom. I know that many of you use cell phones, Blackberries, I-Phones, and other technological tools. You must not talk to anyone at any time about this case or use these tools to communicate electronically with anyone about the case. This includes your family and friends.</w:t>
      </w:r>
      <w:r>
        <w:t xml:space="preserve"> </w:t>
      </w:r>
      <w:r>
        <w:t xml:space="preserve">You may not communicate with anyone about the case on your cell phone, through e-mail, Blackberry, I-Phone, text messaging, or on Twitter, Snapchat, or through any blog or website, including Facebook, Google+, </w:t>
      </w:r>
      <w:proofErr w:type="spellStart"/>
      <w:r>
        <w:t>MySpace</w:t>
      </w:r>
      <w:proofErr w:type="spellEnd"/>
      <w:r>
        <w:t xml:space="preserve">, </w:t>
      </w:r>
      <w:proofErr w:type="spellStart"/>
      <w:r>
        <w:t>Linkedin</w:t>
      </w:r>
      <w:proofErr w:type="spellEnd"/>
      <w:r>
        <w:t xml:space="preserve">, or YouTube. You may not use any similar technology of social media, even if I have not specifically mentioned it here. I expect you will inform me as soon as you become aware of another juror’s violation of these instructions. Do not </w:t>
      </w:r>
      <w:r>
        <w:lastRenderedPageBreak/>
        <w:t>read any news accounts about this case in any newspaper or on the internet or watch any such news accounts on television or listen to any such news accounts on the radio.</w:t>
      </w:r>
    </w:p>
    <w:p w14:paraId="2E3F1AAA" w14:textId="793EEC42" w:rsidR="00E444D8" w:rsidRDefault="006145C1" w:rsidP="006145C1">
      <w:pPr>
        <w:widowControl/>
        <w:spacing w:line="480" w:lineRule="auto"/>
      </w:pPr>
      <w:r>
        <w:tab/>
      </w:r>
      <w:bookmarkStart w:id="0" w:name="_GoBack"/>
      <w:bookmarkEnd w:id="0"/>
      <w:r>
        <w:t>You must not consider anything you may have read or heard about the case outside of this courtroom, whether before or during the trial or during your deliberations. Do not attempt any independent research or investigation about this matter. Your decision in this case must be based solely and exclusively upon the evidence received during this trial and my final instructions, and not upon anything else.</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145C1"/>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3E220-71C7-4D9B-9BDD-CD606A519ED0}"/>
</file>

<file path=customXml/itemProps2.xml><?xml version="1.0" encoding="utf-8"?>
<ds:datastoreItem xmlns:ds="http://schemas.openxmlformats.org/officeDocument/2006/customXml" ds:itemID="{772B5485-BCA3-41A1-B220-FA208BDF0122}"/>
</file>

<file path=customXml/itemProps3.xml><?xml version="1.0" encoding="utf-8"?>
<ds:datastoreItem xmlns:ds="http://schemas.openxmlformats.org/officeDocument/2006/customXml" ds:itemID="{0CD69E22-D2B7-4A91-B80B-481E5C765819}"/>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2018-07-10T18:58:00Z</dcterms:created>
  <dcterms:modified xsi:type="dcterms:W3CDTF">2018-07-10T18:58:00Z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12500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